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1B4A" w:rsidRDefault="00461B4A">
      <w:pPr>
        <w:rPr>
          <w:rFonts w:ascii="Arial" w:hAnsi="Arial"/>
          <w:b/>
          <w:bCs/>
          <w:sz w:val="18"/>
          <w:szCs w:val="18"/>
          <w:lang w:eastAsia="en-GB"/>
        </w:rPr>
      </w:pPr>
    </w:p>
    <w:p w:rsidR="00461B4A" w:rsidRDefault="00461B4A">
      <w:pPr>
        <w:spacing w:after="0"/>
        <w:rPr>
          <w:rFonts w:asciiTheme="minorHAnsi" w:hAnsiTheme="minorHAnsi" w:cs="Calibri-BoldItalic"/>
          <w:b/>
          <w:bCs/>
          <w:i/>
          <w:iCs/>
          <w:lang w:eastAsia="en-GB"/>
        </w:rPr>
      </w:pPr>
    </w:p>
    <w:p w:rsidR="00461B4A" w:rsidRDefault="00461B4A">
      <w:pPr>
        <w:spacing w:after="0"/>
        <w:rPr>
          <w:rFonts w:ascii="Calibri-BoldItalic" w:hAnsi="Calibri-BoldItalic" w:cs="Calibri-BoldItalic"/>
          <w:b/>
          <w:bCs/>
          <w:iCs/>
          <w:lang w:eastAsia="en-GB"/>
        </w:rPr>
      </w:pPr>
    </w:p>
    <w:p w:rsidR="00461B4A" w:rsidRDefault="00461B4A">
      <w:pPr>
        <w:jc w:val="center"/>
        <w:rPr>
          <w:b/>
          <w:caps/>
        </w:rPr>
      </w:pPr>
    </w:p>
    <w:p w:rsidR="00461B4A" w:rsidRDefault="00AF1FB0">
      <w:pPr>
        <w:spacing w:before="240" w:line="276" w:lineRule="auto"/>
        <w:jc w:val="center"/>
        <w:rPr>
          <w:rFonts w:asciiTheme="minorHAnsi" w:hAnsiTheme="minorHAnsi"/>
          <w:b/>
          <w:caps/>
        </w:rPr>
      </w:pPr>
      <w:r>
        <w:rPr>
          <w:rFonts w:asciiTheme="minorHAnsi" w:hAnsiTheme="minorHAnsi"/>
          <w:b/>
          <w:caps/>
        </w:rPr>
        <w:t>CROWN COMMERCIAL SERVICE</w:t>
      </w:r>
    </w:p>
    <w:p w:rsidR="00461B4A" w:rsidRDefault="00AF1FB0">
      <w:pPr>
        <w:spacing w:before="240" w:line="276" w:lineRule="auto"/>
        <w:jc w:val="center"/>
        <w:rPr>
          <w:rFonts w:asciiTheme="minorHAnsi" w:hAnsiTheme="minorHAnsi"/>
          <w:b/>
          <w:caps/>
        </w:rPr>
      </w:pPr>
      <w:r>
        <w:rPr>
          <w:rFonts w:asciiTheme="minorHAnsi" w:hAnsiTheme="minorHAnsi"/>
          <w:b/>
          <w:caps/>
        </w:rPr>
        <w:t>and</w:t>
      </w:r>
    </w:p>
    <w:p w:rsidR="00461B4A" w:rsidRDefault="00AF1FB0">
      <w:pPr>
        <w:spacing w:before="240" w:line="276" w:lineRule="auto"/>
        <w:jc w:val="center"/>
        <w:rPr>
          <w:rFonts w:asciiTheme="minorHAnsi" w:hAnsiTheme="minorHAnsi"/>
          <w:b/>
          <w:caps/>
        </w:rPr>
      </w:pPr>
      <w:r>
        <w:rPr>
          <w:rFonts w:asciiTheme="minorHAnsi" w:hAnsiTheme="minorHAnsi"/>
          <w:b/>
          <w:caps/>
        </w:rPr>
        <w:t>SUPPLIER</w:t>
      </w:r>
    </w:p>
    <w:p w:rsidR="00D47E03" w:rsidRPr="005E7FC8" w:rsidRDefault="00D47E03" w:rsidP="00D47E03">
      <w:pPr>
        <w:spacing w:before="240"/>
        <w:ind w:left="2858" w:firstLine="22"/>
        <w:rPr>
          <w:rFonts w:asciiTheme="minorHAnsi" w:hAnsiTheme="minorHAnsi" w:cstheme="minorHAnsi"/>
          <w:b/>
          <w:color w:val="222222"/>
          <w:shd w:val="clear" w:color="auto" w:fill="FFFFFF"/>
        </w:rPr>
      </w:pPr>
      <w:r w:rsidRPr="005E7FC8">
        <w:rPr>
          <w:rFonts w:asciiTheme="minorHAnsi" w:hAnsiTheme="minorHAnsi" w:cstheme="minorHAnsi"/>
          <w:b/>
          <w:color w:val="222222"/>
          <w:shd w:val="clear" w:color="auto" w:fill="FFFFFF"/>
        </w:rPr>
        <w:t>WORKPLACE SERVICES CONTRACT</w:t>
      </w:r>
    </w:p>
    <w:p w:rsidR="00D47E03" w:rsidRPr="005E7FC8" w:rsidRDefault="00D47E03" w:rsidP="00D47E03">
      <w:pPr>
        <w:spacing w:before="240"/>
        <w:ind w:left="2880"/>
        <w:rPr>
          <w:rFonts w:asciiTheme="minorHAnsi" w:hAnsiTheme="minorHAnsi" w:cstheme="minorHAnsi"/>
          <w:b/>
          <w:color w:val="222222"/>
          <w:shd w:val="clear" w:color="auto" w:fill="FFFFFF"/>
        </w:rPr>
      </w:pPr>
      <w:r w:rsidRPr="005E7FC8">
        <w:rPr>
          <w:rFonts w:asciiTheme="minorHAnsi" w:hAnsiTheme="minorHAnsi" w:cstheme="minorHAnsi"/>
          <w:b/>
          <w:color w:val="222222"/>
          <w:shd w:val="clear" w:color="auto" w:fill="FFFFFF"/>
        </w:rPr>
        <w:t xml:space="preserve">    (FM MARKETPLACE PHASE 2)</w:t>
      </w:r>
    </w:p>
    <w:p w:rsidR="00DD41B3" w:rsidRDefault="00AF1FB0">
      <w:pPr>
        <w:spacing w:before="240" w:line="276" w:lineRule="auto"/>
        <w:jc w:val="center"/>
        <w:rPr>
          <w:rFonts w:asciiTheme="minorHAnsi" w:hAnsiTheme="minorHAnsi"/>
          <w:b/>
          <w:caps/>
        </w:rPr>
      </w:pPr>
      <w:r>
        <w:rPr>
          <w:rFonts w:asciiTheme="minorHAnsi" w:hAnsiTheme="minorHAnsi"/>
          <w:b/>
          <w:caps/>
        </w:rPr>
        <w:t>REF: RM</w:t>
      </w:r>
      <w:r w:rsidR="00DD41B3">
        <w:rPr>
          <w:rFonts w:asciiTheme="minorHAnsi" w:hAnsiTheme="minorHAnsi"/>
          <w:b/>
          <w:caps/>
        </w:rPr>
        <w:t>6089</w:t>
      </w:r>
    </w:p>
    <w:p w:rsidR="00461B4A" w:rsidRDefault="006035BC">
      <w:pPr>
        <w:spacing w:before="240" w:line="276" w:lineRule="auto"/>
        <w:jc w:val="center"/>
        <w:rPr>
          <w:rFonts w:asciiTheme="minorHAnsi" w:hAnsiTheme="minorHAnsi"/>
          <w:b/>
          <w:caps/>
        </w:rPr>
      </w:pPr>
      <w:r>
        <w:rPr>
          <w:rFonts w:asciiTheme="minorHAnsi" w:hAnsiTheme="minorHAnsi"/>
          <w:b/>
          <w:caps/>
        </w:rPr>
        <w:t>lot 3</w:t>
      </w:r>
    </w:p>
    <w:p w:rsidR="00461B4A" w:rsidRDefault="00AF1FB0">
      <w:pPr>
        <w:overflowPunct/>
        <w:autoSpaceDE/>
        <w:autoSpaceDN/>
        <w:adjustRightInd/>
        <w:spacing w:after="200" w:line="276" w:lineRule="auto"/>
        <w:jc w:val="left"/>
        <w:textAlignment w:val="auto"/>
        <w:rPr>
          <w:rFonts w:asciiTheme="minorHAnsi" w:hAnsiTheme="minorHAnsi"/>
          <w:b/>
        </w:rPr>
      </w:pPr>
      <w:r>
        <w:rPr>
          <w:rFonts w:asciiTheme="minorHAnsi" w:hAnsiTheme="minorHAnsi"/>
          <w:b/>
        </w:rPr>
        <w:br w:type="page"/>
      </w:r>
    </w:p>
    <w:p w:rsidR="00461B4A" w:rsidRDefault="00AF1FB0">
      <w:pPr>
        <w:jc w:val="center"/>
        <w:rPr>
          <w:rFonts w:asciiTheme="minorHAnsi" w:hAnsiTheme="minorHAnsi"/>
          <w:b/>
        </w:rPr>
      </w:pPr>
      <w:r>
        <w:rPr>
          <w:rFonts w:asciiTheme="minorHAnsi" w:hAnsiTheme="minorHAnsi"/>
          <w:b/>
        </w:rPr>
        <w:lastRenderedPageBreak/>
        <w:t>CALL-OFF SCHEDULE 18 (OPTIONAL)</w:t>
      </w:r>
    </w:p>
    <w:p w:rsidR="00461B4A" w:rsidRDefault="00AF1FB0">
      <w:pPr>
        <w:pStyle w:val="MarginText"/>
        <w:adjustRightInd/>
        <w:spacing w:after="200" w:line="276" w:lineRule="auto"/>
        <w:jc w:val="center"/>
        <w:rPr>
          <w:rFonts w:asciiTheme="minorHAnsi" w:eastAsia="Times New Roman" w:hAnsiTheme="minorHAnsi" w:cs="Arial"/>
          <w:b/>
          <w:szCs w:val="22"/>
          <w:lang w:eastAsia="en-US"/>
        </w:rPr>
      </w:pPr>
      <w:r>
        <w:rPr>
          <w:rFonts w:asciiTheme="minorHAnsi" w:eastAsia="Times New Roman" w:hAnsiTheme="minorHAnsi" w:cs="Arial"/>
          <w:b/>
          <w:szCs w:val="22"/>
          <w:lang w:eastAsia="en-US"/>
        </w:rPr>
        <w:t>CONCESSION AGREEMENT</w:t>
      </w:r>
    </w:p>
    <w:p w:rsidR="00461B4A" w:rsidRDefault="00AF1FB0">
      <w:pPr>
        <w:pStyle w:val="GPSL2numberedclause"/>
        <w:keepNext/>
        <w:numPr>
          <w:ilvl w:val="0"/>
          <w:numId w:val="4"/>
        </w:numPr>
        <w:tabs>
          <w:tab w:val="clear" w:pos="720"/>
        </w:tabs>
        <w:ind w:left="360" w:hanging="360"/>
        <w:rPr>
          <w:rFonts w:asciiTheme="minorHAnsi" w:hAnsiTheme="minorHAnsi"/>
          <w:b/>
        </w:rPr>
      </w:pPr>
      <w:bookmarkStart w:id="0" w:name="_Toc483389735"/>
      <w:bookmarkStart w:id="1" w:name="_Ref464754620"/>
      <w:r>
        <w:rPr>
          <w:rFonts w:asciiTheme="minorHAnsi" w:hAnsiTheme="minorHAnsi"/>
          <w:b/>
        </w:rPr>
        <w:t>GENERAL</w:t>
      </w:r>
    </w:p>
    <w:p w:rsidR="00461B4A" w:rsidRDefault="00AF1FB0">
      <w:pPr>
        <w:pStyle w:val="GPSL2numberedclause"/>
        <w:numPr>
          <w:ilvl w:val="1"/>
          <w:numId w:val="4"/>
        </w:numPr>
        <w:tabs>
          <w:tab w:val="clear" w:pos="720"/>
        </w:tabs>
        <w:ind w:left="936" w:hanging="576"/>
      </w:pPr>
      <w:r>
        <w:rPr>
          <w:rFonts w:asciiTheme="minorHAnsi" w:hAnsiTheme="minorHAnsi"/>
        </w:rPr>
        <w:t>In this schedule the terms "Concession Business", "Concession Location", "Concession Term", "Supplier Concession Equipment", "Concession Fee", "Concession Hours of Operation", "Buyer Concession Equipment", "Facilities" and "Facilities and Equipment Costs" shall have the meaning set out in the concession section in the Order Form.</w:t>
      </w:r>
    </w:p>
    <w:p w:rsidR="00461B4A" w:rsidRDefault="00AF1FB0">
      <w:pPr>
        <w:pStyle w:val="GPSL2numberedclause"/>
        <w:keepNext/>
        <w:numPr>
          <w:ilvl w:val="0"/>
          <w:numId w:val="4"/>
        </w:numPr>
        <w:tabs>
          <w:tab w:val="clear" w:pos="720"/>
        </w:tabs>
        <w:ind w:left="360" w:hanging="360"/>
        <w:rPr>
          <w:rFonts w:asciiTheme="minorHAnsi" w:hAnsiTheme="minorHAnsi"/>
          <w:b/>
        </w:rPr>
      </w:pPr>
      <w:r>
        <w:rPr>
          <w:rFonts w:asciiTheme="minorHAnsi" w:hAnsiTheme="minorHAnsi"/>
          <w:b/>
        </w:rPr>
        <w:t>CONCESSION</w:t>
      </w:r>
    </w:p>
    <w:p w:rsidR="00461B4A" w:rsidRDefault="00AF1FB0">
      <w:pPr>
        <w:pStyle w:val="GPSL2numberedclause"/>
        <w:numPr>
          <w:ilvl w:val="1"/>
          <w:numId w:val="4"/>
        </w:numPr>
        <w:tabs>
          <w:tab w:val="clear" w:pos="720"/>
        </w:tabs>
        <w:ind w:left="936" w:hanging="576"/>
      </w:pPr>
      <w:r>
        <w:rPr>
          <w:rFonts w:asciiTheme="minorHAnsi" w:hAnsiTheme="minorHAnsi"/>
        </w:rPr>
        <w:t>The Buyer agrees to grant a concession to the Supplier in respect of the operation of the Concession Business at the Concession Location for the Concession Term.</w:t>
      </w:r>
    </w:p>
    <w:p w:rsidR="00461B4A" w:rsidRDefault="00AF1FB0">
      <w:pPr>
        <w:pStyle w:val="GPSL2numberedclause"/>
        <w:numPr>
          <w:ilvl w:val="1"/>
          <w:numId w:val="4"/>
        </w:numPr>
        <w:tabs>
          <w:tab w:val="clear" w:pos="720"/>
        </w:tabs>
        <w:ind w:left="936" w:hanging="576"/>
      </w:pPr>
      <w:r>
        <w:rPr>
          <w:rFonts w:asciiTheme="minorHAnsi" w:hAnsiTheme="minorHAnsi"/>
        </w:rPr>
        <w:t xml:space="preserve">The Concession Business shall be as described in the Order Form and shall be operated on and subject to the terms of this Contract as supplemented by the provisions in this schedule </w:t>
      </w:r>
      <w:r>
        <w:t>provided that, in relation to the operation of the concession, in the event of a conflict, the terms relating to the concession in the Order Form and this schedule shall prevail over the remaining provisions of this Contract.</w:t>
      </w:r>
    </w:p>
    <w:p w:rsidR="00461B4A" w:rsidRDefault="00AF1FB0">
      <w:pPr>
        <w:pStyle w:val="GPSL2numberedclause"/>
        <w:keepNext/>
        <w:numPr>
          <w:ilvl w:val="0"/>
          <w:numId w:val="4"/>
        </w:numPr>
        <w:tabs>
          <w:tab w:val="clear" w:pos="720"/>
        </w:tabs>
        <w:ind w:left="360" w:hanging="360"/>
        <w:rPr>
          <w:rFonts w:asciiTheme="minorHAnsi" w:hAnsiTheme="minorHAnsi"/>
          <w:b/>
        </w:rPr>
      </w:pPr>
      <w:bookmarkStart w:id="2" w:name="_Toc483389737"/>
      <w:bookmarkStart w:id="3" w:name="_Ref456691901"/>
      <w:bookmarkStart w:id="4" w:name="_Ref483231463"/>
      <w:bookmarkStart w:id="5" w:name="_Ref280821829"/>
      <w:bookmarkStart w:id="6" w:name="_Toc431563772"/>
      <w:bookmarkEnd w:id="0"/>
      <w:r>
        <w:rPr>
          <w:rFonts w:asciiTheme="minorHAnsi" w:hAnsiTheme="minorHAnsi"/>
          <w:b/>
        </w:rPr>
        <w:t xml:space="preserve">USE OF </w:t>
      </w:r>
      <w:r>
        <w:rPr>
          <w:b/>
        </w:rPr>
        <w:t>CONCESSION LOCATION</w:t>
      </w:r>
      <w:bookmarkEnd w:id="2"/>
    </w:p>
    <w:p w:rsidR="00461B4A" w:rsidRDefault="00AF1FB0">
      <w:pPr>
        <w:pStyle w:val="GPSL2numberedclause"/>
        <w:numPr>
          <w:ilvl w:val="1"/>
          <w:numId w:val="4"/>
        </w:numPr>
        <w:tabs>
          <w:tab w:val="clear" w:pos="720"/>
        </w:tabs>
        <w:ind w:left="936" w:hanging="576"/>
      </w:pPr>
      <w:r>
        <w:t xml:space="preserve">The Buyer grants to the </w:t>
      </w:r>
      <w:r>
        <w:rPr>
          <w:rFonts w:asciiTheme="minorHAnsi" w:hAnsiTheme="minorHAnsi"/>
        </w:rPr>
        <w:t>Supplier</w:t>
      </w:r>
      <w:r>
        <w:t xml:space="preserve"> a licence on the terms and conditions set out in the Annex of this </w:t>
      </w:r>
      <w:r>
        <w:rPr>
          <w:rFonts w:asciiTheme="minorHAnsi" w:hAnsiTheme="minorHAnsi"/>
        </w:rPr>
        <w:t>Schedule</w:t>
      </w:r>
      <w:r>
        <w:t xml:space="preserve"> to occupy the Concession Location solely for the purposes of conducting the Concession Business.  </w:t>
      </w:r>
      <w:bookmarkEnd w:id="3"/>
      <w:bookmarkEnd w:id="4"/>
    </w:p>
    <w:p w:rsidR="00EC1748" w:rsidRPr="00EC1748" w:rsidRDefault="00EC1748" w:rsidP="00EC1748">
      <w:pPr>
        <w:pStyle w:val="GPSL2numberedclause"/>
        <w:numPr>
          <w:ilvl w:val="1"/>
          <w:numId w:val="4"/>
        </w:numPr>
        <w:tabs>
          <w:tab w:val="clear" w:pos="720"/>
        </w:tabs>
        <w:ind w:left="936" w:hanging="576"/>
      </w:pPr>
      <w:r w:rsidRPr="00EC1748">
        <w:t xml:space="preserve">The Parties shall not impede or prevent access by each other or persons authorised by </w:t>
      </w:r>
      <w:proofErr w:type="gramStart"/>
      <w:r w:rsidRPr="00EC1748">
        <w:t>the  other</w:t>
      </w:r>
      <w:proofErr w:type="gramEnd"/>
      <w:r w:rsidRPr="00EC1748">
        <w:t xml:space="preserve"> Party to any part of the Concession Location or to adjacent parts at any time.  The Parties shall keep any interference with operations of the other Party to a minimum.</w:t>
      </w:r>
      <w:bookmarkStart w:id="7" w:name="_Toc431563773"/>
      <w:bookmarkEnd w:id="5"/>
      <w:bookmarkEnd w:id="6"/>
    </w:p>
    <w:p w:rsidR="00461B4A" w:rsidRDefault="00AF1FB0">
      <w:pPr>
        <w:pStyle w:val="GPSL2numberedclause"/>
        <w:numPr>
          <w:ilvl w:val="1"/>
          <w:numId w:val="4"/>
        </w:numPr>
        <w:tabs>
          <w:tab w:val="clear" w:pos="720"/>
        </w:tabs>
        <w:ind w:left="936" w:hanging="576"/>
      </w:pPr>
      <w:r>
        <w:t xml:space="preserve">The Buyer shall permit the Supplier to install in the Concession Location the Supplier Concession Equipment (as set out in the Order </w:t>
      </w:r>
      <w:r>
        <w:rPr>
          <w:rFonts w:asciiTheme="minorHAnsi" w:hAnsiTheme="minorHAnsi"/>
        </w:rPr>
        <w:t>Form</w:t>
      </w:r>
      <w:r>
        <w:t xml:space="preserve">) for the Suppliers use solely in connection with the Concession Business and subject to the </w:t>
      </w:r>
      <w:r>
        <w:rPr>
          <w:rFonts w:asciiTheme="minorHAnsi" w:hAnsiTheme="minorHAnsi"/>
        </w:rPr>
        <w:t>terms</w:t>
      </w:r>
      <w:r>
        <w:t xml:space="preserve"> and conditions of this Contract.</w:t>
      </w:r>
    </w:p>
    <w:p w:rsidR="00461B4A" w:rsidRDefault="00AF1FB0">
      <w:pPr>
        <w:pStyle w:val="GPSL2numberedclause"/>
        <w:numPr>
          <w:ilvl w:val="1"/>
          <w:numId w:val="4"/>
        </w:numPr>
        <w:tabs>
          <w:tab w:val="clear" w:pos="720"/>
        </w:tabs>
        <w:ind w:left="936" w:hanging="576"/>
      </w:pPr>
      <w:r>
        <w:t xml:space="preserve">The Buyer shall use its best endeavours to keep the Concession Location open to the public in accordance with the </w:t>
      </w:r>
      <w:r>
        <w:rPr>
          <w:rFonts w:asciiTheme="minorHAnsi" w:hAnsiTheme="minorHAnsi"/>
        </w:rPr>
        <w:t>Buyer's</w:t>
      </w:r>
      <w:r>
        <w:t xml:space="preserve"> opening hours' policy from time to time in force as notified to the Supplier.  </w:t>
      </w:r>
      <w:r>
        <w:rPr>
          <w:rFonts w:asciiTheme="minorHAnsi" w:hAnsiTheme="minorHAnsi"/>
        </w:rPr>
        <w:t>The</w:t>
      </w:r>
      <w:r>
        <w:t xml:space="preserve"> Buyer shall ensure that the Supplier and the Supplier's </w:t>
      </w:r>
      <w:r w:rsidR="0045681D">
        <w:t>Buyer</w:t>
      </w:r>
      <w:r>
        <w:t>s and bona fide visitors have the necessary access to the Concession Location during such opening hours and otherwise as far as is reasonable to enable the Supplier to continue the Concession Business and to carry out its obligations under this Contract.</w:t>
      </w:r>
    </w:p>
    <w:p w:rsidR="00461B4A" w:rsidRDefault="00AF1FB0">
      <w:pPr>
        <w:pStyle w:val="GPSL2numberedclause"/>
        <w:numPr>
          <w:ilvl w:val="1"/>
          <w:numId w:val="4"/>
        </w:numPr>
        <w:tabs>
          <w:tab w:val="clear" w:pos="720"/>
        </w:tabs>
        <w:ind w:left="936" w:hanging="576"/>
      </w:pPr>
      <w:bookmarkStart w:id="8" w:name="_Ref483325645"/>
      <w:r>
        <w:t xml:space="preserve">Subject to Paragraph </w:t>
      </w:r>
      <w:r>
        <w:fldChar w:fldCharType="begin"/>
      </w:r>
      <w:r>
        <w:instrText xml:space="preserve"> REF _Ref483325477 \r \h  \* MERGEFORMAT </w:instrText>
      </w:r>
      <w:r>
        <w:fldChar w:fldCharType="separate"/>
      </w:r>
      <w:r w:rsidR="005B7489">
        <w:t>3.6</w:t>
      </w:r>
      <w:r>
        <w:fldChar w:fldCharType="end"/>
      </w:r>
      <w:r>
        <w:t xml:space="preserve">, the Supplier acknowledges and agrees that the Buyer may from time to time, acting reasonably </w:t>
      </w:r>
      <w:r>
        <w:rPr>
          <w:rFonts w:asciiTheme="minorHAnsi" w:hAnsiTheme="minorHAnsi"/>
        </w:rPr>
        <w:t>and</w:t>
      </w:r>
      <w:r>
        <w:t xml:space="preserve"> with the consent of the Supplier (such consent not to be unreasonably withheld), at its cost and expense alter either the location or size, or both, of the Concession Location upon giving the Supplier at least [sixty] days' prior written notice, either:</w:t>
      </w:r>
      <w:bookmarkEnd w:id="8"/>
    </w:p>
    <w:p w:rsidR="00461B4A" w:rsidRDefault="00AF1FB0">
      <w:pPr>
        <w:pStyle w:val="GPSL3numberedclause"/>
        <w:numPr>
          <w:ilvl w:val="2"/>
          <w:numId w:val="4"/>
        </w:numPr>
        <w:tabs>
          <w:tab w:val="clear" w:pos="2160"/>
          <w:tab w:val="left" w:pos="2127"/>
        </w:tabs>
        <w:ind w:left="1656" w:hanging="720"/>
      </w:pPr>
      <w:r>
        <w:t xml:space="preserve">within </w:t>
      </w:r>
      <w:r>
        <w:rPr>
          <w:rFonts w:asciiTheme="minorHAnsi" w:hAnsiTheme="minorHAnsi"/>
        </w:rPr>
        <w:t>the</w:t>
      </w:r>
      <w:r>
        <w:t xml:space="preserve"> confines of the relevant premises; and/or</w:t>
      </w:r>
    </w:p>
    <w:p w:rsidR="00461B4A" w:rsidRDefault="00AF1FB0">
      <w:pPr>
        <w:pStyle w:val="GPSL3numberedclause"/>
        <w:numPr>
          <w:ilvl w:val="2"/>
          <w:numId w:val="4"/>
        </w:numPr>
        <w:tabs>
          <w:tab w:val="clear" w:pos="2160"/>
          <w:tab w:val="left" w:pos="2127"/>
        </w:tabs>
        <w:ind w:left="1656" w:hanging="720"/>
      </w:pPr>
      <w:r>
        <w:t xml:space="preserve">to </w:t>
      </w:r>
      <w:r>
        <w:rPr>
          <w:rFonts w:asciiTheme="minorHAnsi" w:hAnsiTheme="minorHAnsi"/>
        </w:rPr>
        <w:t>new</w:t>
      </w:r>
      <w:r>
        <w:t xml:space="preserve"> alternative Concession Location (provided that any new alternative Concession Location shall in the Supplier's reasonable opinion be in an equivalent location or as near to an equivalent location as is reasonably possible in the circumstances). </w:t>
      </w:r>
    </w:p>
    <w:p w:rsidR="00461B4A" w:rsidRDefault="00AF1FB0">
      <w:pPr>
        <w:pStyle w:val="GPSL2numberedclause"/>
        <w:numPr>
          <w:ilvl w:val="1"/>
          <w:numId w:val="4"/>
        </w:numPr>
        <w:tabs>
          <w:tab w:val="clear" w:pos="720"/>
        </w:tabs>
        <w:ind w:left="936" w:hanging="576"/>
      </w:pPr>
      <w:bookmarkStart w:id="9" w:name="_Ref483325477"/>
      <w:r>
        <w:lastRenderedPageBreak/>
        <w:t xml:space="preserve">On expiry of any notice issued pursuant to Paragraph </w:t>
      </w:r>
      <w:r>
        <w:fldChar w:fldCharType="begin"/>
      </w:r>
      <w:r>
        <w:instrText xml:space="preserve"> REF _Ref483325645 \r \h  \* MERGEFORMAT </w:instrText>
      </w:r>
      <w:r>
        <w:fldChar w:fldCharType="separate"/>
      </w:r>
      <w:r w:rsidR="005B7489">
        <w:t>3.5</w:t>
      </w:r>
      <w:r>
        <w:fldChar w:fldCharType="end"/>
      </w:r>
      <w:r>
        <w:t xml:space="preserve">, the Supplier shall remove all fixtures, fittings and stock to </w:t>
      </w:r>
      <w:r>
        <w:rPr>
          <w:rFonts w:asciiTheme="minorHAnsi" w:hAnsiTheme="minorHAnsi"/>
        </w:rPr>
        <w:t>the</w:t>
      </w:r>
      <w:r>
        <w:t xml:space="preserve"> new Concession Location, subject to: </w:t>
      </w:r>
    </w:p>
    <w:p w:rsidR="00461B4A" w:rsidRDefault="00AF1FB0">
      <w:pPr>
        <w:pStyle w:val="GPSL3numberedclause"/>
        <w:numPr>
          <w:ilvl w:val="2"/>
          <w:numId w:val="4"/>
        </w:numPr>
        <w:tabs>
          <w:tab w:val="clear" w:pos="2160"/>
          <w:tab w:val="left" w:pos="2127"/>
        </w:tabs>
        <w:ind w:left="1656" w:hanging="720"/>
      </w:pPr>
      <w:r>
        <w:t xml:space="preserve">the </w:t>
      </w:r>
      <w:r>
        <w:rPr>
          <w:rFonts w:asciiTheme="minorHAnsi" w:hAnsiTheme="minorHAnsi"/>
        </w:rPr>
        <w:t>reasonable</w:t>
      </w:r>
      <w:r>
        <w:t xml:space="preserve"> cost of such relocation being borne by the Buyer; and</w:t>
      </w:r>
    </w:p>
    <w:p w:rsidR="00461B4A" w:rsidRDefault="00AF1FB0">
      <w:pPr>
        <w:pStyle w:val="GPSL3numberedclause"/>
        <w:numPr>
          <w:ilvl w:val="2"/>
          <w:numId w:val="4"/>
        </w:numPr>
        <w:tabs>
          <w:tab w:val="clear" w:pos="2160"/>
          <w:tab w:val="left" w:pos="2127"/>
        </w:tabs>
        <w:ind w:left="1656" w:hanging="720"/>
      </w:pPr>
      <w:r>
        <w:t xml:space="preserve">an </w:t>
      </w:r>
      <w:r>
        <w:rPr>
          <w:rFonts w:asciiTheme="minorHAnsi" w:hAnsiTheme="minorHAnsi"/>
        </w:rPr>
        <w:t>adjustment</w:t>
      </w:r>
      <w:r>
        <w:t xml:space="preserve"> to the Concession Fee to reflect the size and market value of the alternative accommodation, to be agreed between the parties in writing.</w:t>
      </w:r>
    </w:p>
    <w:bookmarkEnd w:id="9"/>
    <w:p w:rsidR="00461B4A" w:rsidRDefault="00AF1FB0">
      <w:pPr>
        <w:pStyle w:val="GPSL2numberedclause"/>
        <w:numPr>
          <w:ilvl w:val="1"/>
          <w:numId w:val="4"/>
        </w:numPr>
        <w:tabs>
          <w:tab w:val="clear" w:pos="720"/>
        </w:tabs>
        <w:ind w:left="936" w:hanging="576"/>
      </w:pPr>
      <w:r>
        <w:t xml:space="preserve">The </w:t>
      </w:r>
      <w:r>
        <w:rPr>
          <w:rFonts w:asciiTheme="minorHAnsi" w:hAnsiTheme="minorHAnsi"/>
        </w:rPr>
        <w:t>Supplier</w:t>
      </w:r>
      <w:r>
        <w:t xml:space="preserve"> shall:</w:t>
      </w:r>
    </w:p>
    <w:p w:rsidR="00461B4A" w:rsidRDefault="00AF1FB0">
      <w:pPr>
        <w:pStyle w:val="GPSL3numberedclause"/>
        <w:numPr>
          <w:ilvl w:val="2"/>
          <w:numId w:val="4"/>
        </w:numPr>
        <w:tabs>
          <w:tab w:val="clear" w:pos="2160"/>
          <w:tab w:val="left" w:pos="2127"/>
        </w:tabs>
        <w:ind w:left="1656" w:hanging="720"/>
      </w:pPr>
      <w:r>
        <w:t xml:space="preserve">be </w:t>
      </w:r>
      <w:r>
        <w:rPr>
          <w:rFonts w:asciiTheme="minorHAnsi" w:hAnsiTheme="minorHAnsi"/>
        </w:rPr>
        <w:t>permitted</w:t>
      </w:r>
      <w:r>
        <w:t xml:space="preserve"> to display its own brand image (as approved by the Buyer, such approval not to be unreasonably withheld or delayed) within a signage zone within the Concession Location as may be agreed from time to time;</w:t>
      </w:r>
    </w:p>
    <w:p w:rsidR="00461B4A" w:rsidRDefault="00AF1FB0">
      <w:pPr>
        <w:pStyle w:val="GPSL3numberedclause"/>
        <w:numPr>
          <w:ilvl w:val="2"/>
          <w:numId w:val="4"/>
        </w:numPr>
        <w:tabs>
          <w:tab w:val="clear" w:pos="2160"/>
          <w:tab w:val="left" w:pos="2127"/>
        </w:tabs>
        <w:ind w:left="1656" w:hanging="720"/>
      </w:pPr>
      <w:r>
        <w:t xml:space="preserve">not allow </w:t>
      </w:r>
      <w:r>
        <w:rPr>
          <w:rFonts w:asciiTheme="minorHAnsi" w:hAnsiTheme="minorHAnsi"/>
        </w:rPr>
        <w:t>anyone</w:t>
      </w:r>
      <w:r>
        <w:t xml:space="preserve"> else to occupy or to share occupation of any part of the Concession Location without the prior written consent of the Buyer;</w:t>
      </w:r>
    </w:p>
    <w:p w:rsidR="00461B4A" w:rsidRDefault="00AF1FB0">
      <w:pPr>
        <w:pStyle w:val="GPSL3numberedclause"/>
        <w:numPr>
          <w:ilvl w:val="2"/>
          <w:numId w:val="4"/>
        </w:numPr>
        <w:tabs>
          <w:tab w:val="clear" w:pos="2160"/>
          <w:tab w:val="left" w:pos="2127"/>
        </w:tabs>
        <w:ind w:left="1656" w:hanging="720"/>
      </w:pPr>
      <w:r>
        <w:t xml:space="preserve">not use any Concession Location otherwise than in accordance with the terms and conditions of this Contract; </w:t>
      </w:r>
    </w:p>
    <w:p w:rsidR="00461B4A" w:rsidRDefault="00AF1FB0">
      <w:pPr>
        <w:pStyle w:val="GPSL3numberedclause"/>
        <w:numPr>
          <w:ilvl w:val="2"/>
          <w:numId w:val="4"/>
        </w:numPr>
        <w:tabs>
          <w:tab w:val="clear" w:pos="2160"/>
          <w:tab w:val="left" w:pos="2127"/>
        </w:tabs>
        <w:ind w:left="1656" w:hanging="720"/>
      </w:pPr>
      <w:r>
        <w:t xml:space="preserve">not cause any nuisance or annoyance to the Buyer or to any owners or occupiers of the </w:t>
      </w:r>
      <w:r>
        <w:rPr>
          <w:rFonts w:asciiTheme="minorHAnsi" w:hAnsiTheme="minorHAnsi"/>
        </w:rPr>
        <w:t xml:space="preserve">Concession Location </w:t>
      </w:r>
      <w:r>
        <w:t>or any neighbouring property; and</w:t>
      </w:r>
    </w:p>
    <w:p w:rsidR="00864F0D" w:rsidRDefault="00864F0D">
      <w:pPr>
        <w:pStyle w:val="GPSL3numberedclause"/>
        <w:numPr>
          <w:ilvl w:val="2"/>
          <w:numId w:val="4"/>
        </w:numPr>
        <w:tabs>
          <w:tab w:val="clear" w:pos="2160"/>
          <w:tab w:val="left" w:pos="2127"/>
        </w:tabs>
        <w:ind w:left="1656" w:hanging="720"/>
      </w:pPr>
      <w:r>
        <w:t>keep the Concession Location clean and tidy and in no worse a state of repair and condition than as at the start of the Concession Term [as evidenced by the annexed schedule of condition] and shall promptly make good any damage it causes to the Buyer's reasonable satisfaction</w:t>
      </w:r>
    </w:p>
    <w:p w:rsidR="00461B4A" w:rsidRDefault="00AF1FB0">
      <w:pPr>
        <w:pStyle w:val="GPSL2numberedclause"/>
        <w:numPr>
          <w:ilvl w:val="1"/>
          <w:numId w:val="4"/>
        </w:numPr>
        <w:tabs>
          <w:tab w:val="clear" w:pos="720"/>
        </w:tabs>
        <w:ind w:left="936" w:hanging="576"/>
      </w:pPr>
      <w:r>
        <w:t xml:space="preserve">Each </w:t>
      </w:r>
      <w:r w:rsidR="001026CD">
        <w:t>Party</w:t>
      </w:r>
      <w:r>
        <w:t xml:space="preserve"> shall promptly pass to the other any notices or other </w:t>
      </w:r>
      <w:r>
        <w:rPr>
          <w:rFonts w:asciiTheme="minorHAnsi" w:hAnsiTheme="minorHAnsi"/>
        </w:rPr>
        <w:t>correspondence</w:t>
      </w:r>
      <w:r>
        <w:t xml:space="preserve"> </w:t>
      </w:r>
      <w:r>
        <w:rPr>
          <w:rFonts w:asciiTheme="minorHAnsi" w:hAnsiTheme="minorHAnsi"/>
        </w:rPr>
        <w:t>received</w:t>
      </w:r>
      <w:r>
        <w:t xml:space="preserve"> by the receiving </w:t>
      </w:r>
      <w:r w:rsidR="001026CD">
        <w:t>Party</w:t>
      </w:r>
      <w:r>
        <w:t xml:space="preserve"> at the Concession Location and addressed to the other </w:t>
      </w:r>
      <w:r w:rsidR="001026CD">
        <w:t>Party</w:t>
      </w:r>
      <w:r>
        <w:t xml:space="preserve"> or relevant to the other </w:t>
      </w:r>
      <w:r w:rsidR="001026CD">
        <w:t>Party</w:t>
      </w:r>
      <w:r>
        <w:t xml:space="preserve">'s interest in the Concession Location. </w:t>
      </w:r>
    </w:p>
    <w:p w:rsidR="00461B4A" w:rsidRDefault="00AF1FB0">
      <w:pPr>
        <w:pStyle w:val="GPSL2numberedclause"/>
        <w:keepNext/>
        <w:numPr>
          <w:ilvl w:val="0"/>
          <w:numId w:val="4"/>
        </w:numPr>
        <w:tabs>
          <w:tab w:val="clear" w:pos="720"/>
        </w:tabs>
        <w:ind w:left="360" w:hanging="360"/>
        <w:rPr>
          <w:rFonts w:asciiTheme="minorHAnsi" w:hAnsiTheme="minorHAnsi"/>
          <w:b/>
        </w:rPr>
      </w:pPr>
      <w:bookmarkStart w:id="10" w:name="_Toc418237094"/>
      <w:bookmarkStart w:id="11" w:name="_Toc418237254"/>
      <w:bookmarkStart w:id="12" w:name="_Toc418237417"/>
      <w:bookmarkStart w:id="13" w:name="_Toc418237546"/>
      <w:bookmarkStart w:id="14" w:name="_Toc418237884"/>
      <w:bookmarkStart w:id="15" w:name="_Toc418237954"/>
      <w:bookmarkStart w:id="16" w:name="_Toc418238057"/>
      <w:bookmarkStart w:id="17" w:name="_Toc418238145"/>
      <w:bookmarkStart w:id="18" w:name="_Toc418238316"/>
      <w:bookmarkStart w:id="19" w:name="_Toc418238394"/>
      <w:bookmarkStart w:id="20" w:name="_Toc418238473"/>
      <w:bookmarkStart w:id="21" w:name="_Toc418238551"/>
      <w:bookmarkStart w:id="22" w:name="_Toc418238787"/>
      <w:bookmarkStart w:id="23" w:name="_Toc418238871"/>
      <w:bookmarkStart w:id="24" w:name="_Toc418238950"/>
      <w:bookmarkStart w:id="25" w:name="_Toc418239029"/>
      <w:bookmarkStart w:id="26" w:name="_Toc418239108"/>
      <w:bookmarkStart w:id="27" w:name="_Toc418239186"/>
      <w:bookmarkStart w:id="28" w:name="_Toc418238774"/>
      <w:bookmarkStart w:id="29" w:name="_Toc418238912"/>
      <w:bookmarkStart w:id="30" w:name="_Toc418239011"/>
      <w:bookmarkStart w:id="31" w:name="_Toc418247089"/>
      <w:bookmarkStart w:id="32" w:name="_Toc418247417"/>
      <w:bookmarkStart w:id="33" w:name="_Toc418248066"/>
      <w:bookmarkStart w:id="34" w:name="_Toc418248273"/>
      <w:bookmarkStart w:id="35" w:name="_Toc483389736"/>
      <w:bookmarkStart w:id="36" w:name="_Ref483231487"/>
      <w:bookmarkStart w:id="37" w:name="_Toc483389738"/>
      <w:bookmarkEnd w:id="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asciiTheme="minorHAnsi" w:hAnsiTheme="minorHAnsi"/>
          <w:b/>
        </w:rPr>
        <w:t>CONCESSION FEE</w:t>
      </w:r>
      <w:bookmarkEnd w:id="35"/>
    </w:p>
    <w:p w:rsidR="00461B4A" w:rsidRDefault="00AF1FB0">
      <w:pPr>
        <w:pStyle w:val="GPSL2numberedclause"/>
        <w:numPr>
          <w:ilvl w:val="1"/>
          <w:numId w:val="4"/>
        </w:numPr>
        <w:tabs>
          <w:tab w:val="clear" w:pos="720"/>
        </w:tabs>
        <w:ind w:left="936" w:hanging="576"/>
      </w:pPr>
      <w:r>
        <w:t xml:space="preserve">The </w:t>
      </w:r>
      <w:r>
        <w:rPr>
          <w:rFonts w:asciiTheme="minorHAnsi" w:hAnsiTheme="minorHAnsi"/>
        </w:rPr>
        <w:t>Concession</w:t>
      </w:r>
      <w:r>
        <w:t xml:space="preserve"> Fee (if any) shall be calculated in accordance with the Order Form.  </w:t>
      </w:r>
    </w:p>
    <w:p w:rsidR="00461B4A" w:rsidRDefault="00AF1FB0">
      <w:pPr>
        <w:pStyle w:val="GPSL2numberedclause"/>
        <w:numPr>
          <w:ilvl w:val="1"/>
          <w:numId w:val="4"/>
        </w:numPr>
        <w:tabs>
          <w:tab w:val="clear" w:pos="720"/>
        </w:tabs>
        <w:ind w:left="936" w:hanging="576"/>
      </w:pPr>
      <w:r>
        <w:t>The Concession Fee (if any) shall:</w:t>
      </w:r>
    </w:p>
    <w:p w:rsidR="00461B4A" w:rsidRDefault="00AF1FB0">
      <w:pPr>
        <w:pStyle w:val="GPSL2numberedclause"/>
        <w:numPr>
          <w:ilvl w:val="2"/>
          <w:numId w:val="4"/>
        </w:numPr>
      </w:pPr>
      <w:r>
        <w:t>where it is an amount payable by the Buyer, be paid in accordance with the same mechanism that applies to the payment of the Charges; and</w:t>
      </w:r>
    </w:p>
    <w:p w:rsidR="00461B4A" w:rsidRDefault="00AF1FB0">
      <w:pPr>
        <w:pStyle w:val="GPSL2numberedclause"/>
        <w:numPr>
          <w:ilvl w:val="2"/>
          <w:numId w:val="4"/>
        </w:numPr>
      </w:pPr>
      <w:r>
        <w:t>where it is an amount payable to the Buyer, be paid [on a monthly in arrears basis and the Supplier shall notify the amounts due to the Buyer which shall raise invoices in respect of the due amounts and such invoices shall be payable within [30] days of their date].</w:t>
      </w:r>
    </w:p>
    <w:p w:rsidR="00461B4A" w:rsidRDefault="00AF1FB0">
      <w:pPr>
        <w:pStyle w:val="GPSL2numberedclause"/>
        <w:numPr>
          <w:ilvl w:val="1"/>
          <w:numId w:val="4"/>
        </w:numPr>
      </w:pPr>
      <w:r>
        <w:t>The Buyer shall be entitled to set off the Concession Fee against amounts owed by it under the Contract.</w:t>
      </w:r>
    </w:p>
    <w:p w:rsidR="00461B4A" w:rsidRDefault="00AF1FB0">
      <w:pPr>
        <w:pStyle w:val="GPSL2numberedclause"/>
        <w:keepNext/>
        <w:numPr>
          <w:ilvl w:val="0"/>
          <w:numId w:val="4"/>
        </w:numPr>
        <w:tabs>
          <w:tab w:val="clear" w:pos="720"/>
        </w:tabs>
        <w:ind w:left="360" w:hanging="360"/>
        <w:rPr>
          <w:rFonts w:asciiTheme="minorHAnsi" w:hAnsiTheme="minorHAnsi"/>
          <w:b/>
        </w:rPr>
      </w:pPr>
      <w:bookmarkStart w:id="38" w:name="_Toc483389739"/>
      <w:bookmarkEnd w:id="36"/>
      <w:bookmarkEnd w:id="37"/>
      <w:r>
        <w:rPr>
          <w:rFonts w:asciiTheme="minorHAnsi" w:hAnsiTheme="minorHAnsi"/>
          <w:b/>
        </w:rPr>
        <w:t>OPERATION OF THE CONCESSION BUSINESS</w:t>
      </w:r>
      <w:bookmarkEnd w:id="38"/>
    </w:p>
    <w:p w:rsidR="00461B4A" w:rsidRDefault="00AF1FB0">
      <w:pPr>
        <w:pStyle w:val="GPSL2numberedclause"/>
        <w:numPr>
          <w:ilvl w:val="1"/>
          <w:numId w:val="4"/>
        </w:numPr>
        <w:tabs>
          <w:tab w:val="clear" w:pos="720"/>
        </w:tabs>
        <w:ind w:left="936" w:hanging="576"/>
      </w:pPr>
      <w:r>
        <w:t xml:space="preserve">The Supplier shall occupy the Concession Location solely for the purposes of carrying on the Concession Business.  The Supplier shall not use the Concession Location, or allow them to be used, for </w:t>
      </w:r>
      <w:r>
        <w:rPr>
          <w:rFonts w:asciiTheme="minorHAnsi" w:hAnsiTheme="minorHAnsi"/>
        </w:rPr>
        <w:t>any</w:t>
      </w:r>
      <w:r>
        <w:t xml:space="preserve"> other </w:t>
      </w:r>
      <w:r>
        <w:rPr>
          <w:rFonts w:asciiTheme="minorHAnsi" w:hAnsiTheme="minorHAnsi"/>
        </w:rPr>
        <w:t>purpose</w:t>
      </w:r>
      <w:r>
        <w:t>.</w:t>
      </w:r>
    </w:p>
    <w:p w:rsidR="00461B4A" w:rsidRDefault="00AF1FB0">
      <w:pPr>
        <w:pStyle w:val="GPSL2numberedclause"/>
        <w:numPr>
          <w:ilvl w:val="1"/>
          <w:numId w:val="4"/>
        </w:numPr>
        <w:tabs>
          <w:tab w:val="clear" w:pos="720"/>
        </w:tabs>
        <w:ind w:left="936" w:hanging="576"/>
      </w:pPr>
      <w:r>
        <w:t xml:space="preserve">The Supplier shall keep each </w:t>
      </w:r>
      <w:r>
        <w:rPr>
          <w:rFonts w:asciiTheme="minorHAnsi" w:hAnsiTheme="minorHAnsi"/>
        </w:rPr>
        <w:t xml:space="preserve">Concession Location </w:t>
      </w:r>
      <w:r>
        <w:t xml:space="preserve">open for business for the hours set out in the Order Form.  Any change to the opening </w:t>
      </w:r>
      <w:r>
        <w:rPr>
          <w:rFonts w:asciiTheme="minorHAnsi" w:hAnsiTheme="minorHAnsi"/>
        </w:rPr>
        <w:t>days</w:t>
      </w:r>
      <w:r>
        <w:t xml:space="preserve"> and hours must be approved in writing by the Buyer.  Opening times must be displayed at each Concession Location and must be clear and accurate at all times.</w:t>
      </w:r>
    </w:p>
    <w:p w:rsidR="00461B4A" w:rsidRDefault="00AF1FB0">
      <w:pPr>
        <w:pStyle w:val="GPSL2numberedclause"/>
        <w:numPr>
          <w:ilvl w:val="1"/>
          <w:numId w:val="4"/>
        </w:numPr>
        <w:tabs>
          <w:tab w:val="clear" w:pos="720"/>
        </w:tabs>
        <w:ind w:left="936" w:hanging="576"/>
      </w:pPr>
      <w:r>
        <w:lastRenderedPageBreak/>
        <w:t xml:space="preserve">The Supplier shall </w:t>
      </w:r>
      <w:r>
        <w:rPr>
          <w:rFonts w:asciiTheme="minorHAnsi" w:hAnsiTheme="minorHAnsi"/>
        </w:rPr>
        <w:t>conduct</w:t>
      </w:r>
      <w:r>
        <w:t xml:space="preserve"> the Concession Business in a proper, efficient and courteous manner and shall not sell or offer or promote or advertise for sale at the Concession Location any products or services other than those described in the Order Form.</w:t>
      </w:r>
    </w:p>
    <w:p w:rsidR="00461B4A" w:rsidRDefault="00AF1FB0">
      <w:pPr>
        <w:pStyle w:val="GPSL2numberedclause"/>
        <w:numPr>
          <w:ilvl w:val="1"/>
          <w:numId w:val="4"/>
        </w:numPr>
        <w:tabs>
          <w:tab w:val="clear" w:pos="720"/>
        </w:tabs>
        <w:ind w:left="936" w:hanging="576"/>
      </w:pPr>
      <w:r>
        <w:t xml:space="preserve">The Supplier will </w:t>
      </w:r>
      <w:r>
        <w:rPr>
          <w:rFonts w:asciiTheme="minorHAnsi" w:hAnsiTheme="minorHAnsi"/>
        </w:rPr>
        <w:t>provide</w:t>
      </w:r>
      <w:r>
        <w:t xml:space="preserve"> the Buyer, on demand, with details of the profit and loss accounts </w:t>
      </w:r>
      <w:r>
        <w:rPr>
          <w:rFonts w:asciiTheme="minorHAnsi" w:hAnsiTheme="minorHAnsi"/>
        </w:rPr>
        <w:t>applicable</w:t>
      </w:r>
      <w:r>
        <w:t xml:space="preserve"> to the operation of the Concession Business.  </w:t>
      </w:r>
    </w:p>
    <w:p w:rsidR="00461B4A" w:rsidRDefault="00AF1FB0">
      <w:pPr>
        <w:pStyle w:val="GPSL2numberedclause"/>
        <w:numPr>
          <w:ilvl w:val="1"/>
          <w:numId w:val="4"/>
        </w:numPr>
        <w:tabs>
          <w:tab w:val="clear" w:pos="720"/>
        </w:tabs>
        <w:ind w:left="936" w:hanging="576"/>
      </w:pPr>
      <w:r>
        <w:t xml:space="preserve">The Supplier shall consult with the Buyer from time to time relating to the day to day operation of the Concession Business (including pricing, range of products/services on offer and staff discounts) and will comply with </w:t>
      </w:r>
      <w:proofErr w:type="gramStart"/>
      <w:r>
        <w:t>the such</w:t>
      </w:r>
      <w:proofErr w:type="gramEnd"/>
      <w:r>
        <w:t xml:space="preserve"> requirements relating to the operation of the Concession Business as the Buyer may notify to the Supplier from time to time. </w:t>
      </w:r>
    </w:p>
    <w:p w:rsidR="00461B4A" w:rsidRDefault="00AF1FB0">
      <w:pPr>
        <w:pStyle w:val="GPSL2numberedclause"/>
        <w:numPr>
          <w:ilvl w:val="1"/>
          <w:numId w:val="4"/>
        </w:numPr>
        <w:tabs>
          <w:tab w:val="clear" w:pos="720"/>
        </w:tabs>
        <w:ind w:left="936" w:hanging="576"/>
      </w:pPr>
      <w:r>
        <w:t xml:space="preserve">The Supplier </w:t>
      </w:r>
      <w:r>
        <w:rPr>
          <w:rFonts w:asciiTheme="minorHAnsi" w:hAnsiTheme="minorHAnsi"/>
        </w:rPr>
        <w:t>warrants</w:t>
      </w:r>
      <w:r>
        <w:t xml:space="preserve"> </w:t>
      </w:r>
      <w:r>
        <w:rPr>
          <w:rFonts w:asciiTheme="minorHAnsi" w:hAnsiTheme="minorHAnsi"/>
        </w:rPr>
        <w:t>and</w:t>
      </w:r>
      <w:r>
        <w:t xml:space="preserve"> represents that:</w:t>
      </w:r>
    </w:p>
    <w:p w:rsidR="00461B4A" w:rsidRDefault="00AF1FB0">
      <w:pPr>
        <w:pStyle w:val="GPSL3numberedclause"/>
        <w:numPr>
          <w:ilvl w:val="2"/>
          <w:numId w:val="4"/>
        </w:numPr>
        <w:tabs>
          <w:tab w:val="clear" w:pos="2160"/>
          <w:tab w:val="left" w:pos="2127"/>
        </w:tabs>
        <w:ind w:left="1656" w:hanging="720"/>
      </w:pPr>
      <w:r>
        <w:t xml:space="preserve">it shall </w:t>
      </w:r>
      <w:r>
        <w:rPr>
          <w:rFonts w:asciiTheme="minorHAnsi" w:hAnsiTheme="minorHAnsi"/>
        </w:rPr>
        <w:t>operate</w:t>
      </w:r>
      <w:r>
        <w:t xml:space="preserve"> the Concession Business with reasonable skill, care and diligence and in a good and workmanlike manner, in accordance with Good Industry Practice;</w:t>
      </w:r>
    </w:p>
    <w:p w:rsidR="00461B4A" w:rsidRDefault="00AF1FB0">
      <w:pPr>
        <w:pStyle w:val="GPSL3numberedclause"/>
        <w:numPr>
          <w:ilvl w:val="2"/>
          <w:numId w:val="4"/>
        </w:numPr>
        <w:tabs>
          <w:tab w:val="clear" w:pos="2160"/>
          <w:tab w:val="left" w:pos="2127"/>
        </w:tabs>
        <w:ind w:left="1656" w:hanging="720"/>
      </w:pPr>
      <w:r>
        <w:t xml:space="preserve">it shall use good quality equipment, materials, techniques and standards in the </w:t>
      </w:r>
      <w:r>
        <w:rPr>
          <w:rFonts w:asciiTheme="minorHAnsi" w:hAnsiTheme="minorHAnsi"/>
        </w:rPr>
        <w:t xml:space="preserve">operation of </w:t>
      </w:r>
      <w:r>
        <w:t>the Concession Business;</w:t>
      </w:r>
    </w:p>
    <w:p w:rsidR="00461B4A" w:rsidRDefault="00AF1FB0">
      <w:pPr>
        <w:pStyle w:val="GPSL3numberedclause"/>
        <w:numPr>
          <w:ilvl w:val="2"/>
          <w:numId w:val="4"/>
        </w:numPr>
        <w:tabs>
          <w:tab w:val="clear" w:pos="2160"/>
          <w:tab w:val="left" w:pos="2127"/>
        </w:tabs>
        <w:ind w:left="1656" w:hanging="720"/>
      </w:pPr>
      <w:r>
        <w:t>it shall ensure that all of the staff engaged in the operation of the Concession Business will be appropriately qualified and experienced to undertake their tasks;</w:t>
      </w:r>
    </w:p>
    <w:p w:rsidR="00461B4A" w:rsidRDefault="00AF1FB0">
      <w:pPr>
        <w:pStyle w:val="GPSL4numberedclause"/>
        <w:numPr>
          <w:ilvl w:val="2"/>
          <w:numId w:val="4"/>
        </w:numPr>
        <w:tabs>
          <w:tab w:val="clear" w:pos="2552"/>
        </w:tabs>
        <w:rPr>
          <w:rFonts w:asciiTheme="minorHAnsi" w:hAnsiTheme="minorHAnsi"/>
        </w:rPr>
      </w:pPr>
      <w:r>
        <w:t xml:space="preserve">in operating the Concession Business it </w:t>
      </w:r>
      <w:r>
        <w:rPr>
          <w:rFonts w:asciiTheme="minorHAnsi" w:hAnsiTheme="minorHAnsi"/>
        </w:rPr>
        <w:t>shall</w:t>
      </w:r>
      <w:r>
        <w:t xml:space="preserve"> comply with :</w:t>
      </w:r>
      <w:r>
        <w:rPr>
          <w:rFonts w:asciiTheme="minorHAnsi" w:hAnsiTheme="minorHAnsi"/>
        </w:rPr>
        <w:t>any reasonable instructions and guidelines issued by the Buyer from time to time; and</w:t>
      </w:r>
    </w:p>
    <w:p w:rsidR="00461B4A" w:rsidRDefault="00AF1FB0">
      <w:pPr>
        <w:pStyle w:val="GPSL3numberedclause"/>
        <w:numPr>
          <w:ilvl w:val="2"/>
          <w:numId w:val="4"/>
        </w:numPr>
        <w:tabs>
          <w:tab w:val="clear" w:pos="2160"/>
          <w:tab w:val="left" w:pos="2127"/>
        </w:tabs>
        <w:ind w:left="1656" w:hanging="720"/>
      </w:pPr>
      <w:proofErr w:type="gramStart"/>
      <w:r>
        <w:t>it</w:t>
      </w:r>
      <w:proofErr w:type="gramEnd"/>
      <w:r>
        <w:t xml:space="preserve"> </w:t>
      </w:r>
      <w:r>
        <w:rPr>
          <w:rFonts w:asciiTheme="minorHAnsi" w:hAnsiTheme="minorHAnsi"/>
        </w:rPr>
        <w:t>has</w:t>
      </w:r>
      <w:r>
        <w:t xml:space="preserve"> or will hold at times during the Concession Term, any necessary licences, consents and permits required for the operation of the Concession Business.</w:t>
      </w:r>
    </w:p>
    <w:p w:rsidR="00461B4A" w:rsidRDefault="00AF1FB0">
      <w:pPr>
        <w:pStyle w:val="GPSL2numberedclause"/>
        <w:numPr>
          <w:ilvl w:val="1"/>
          <w:numId w:val="4"/>
        </w:numPr>
        <w:tabs>
          <w:tab w:val="clear" w:pos="720"/>
        </w:tabs>
        <w:ind w:left="936" w:hanging="576"/>
      </w:pPr>
      <w:r>
        <w:t xml:space="preserve">The Supplier shall not do, omit, suffer or permit at or in relation to the Concession Location anything that would or might </w:t>
      </w:r>
      <w:r>
        <w:rPr>
          <w:rFonts w:asciiTheme="minorHAnsi" w:hAnsiTheme="minorHAnsi"/>
        </w:rPr>
        <w:t>cause</w:t>
      </w:r>
      <w:r>
        <w:t xml:space="preserve"> the Buyer to be in breach of or which if done, omitted, suffered or permitted by the Buyer would or might constitute a breach of the tenant covenants contained in </w:t>
      </w:r>
      <w:r>
        <w:rPr>
          <w:rFonts w:asciiTheme="minorHAnsi" w:hAnsiTheme="minorHAnsi"/>
        </w:rPr>
        <w:t>the</w:t>
      </w:r>
      <w:r>
        <w:t xml:space="preserve"> leases by which the Buyer holds the Concession Location.</w:t>
      </w:r>
    </w:p>
    <w:p w:rsidR="00461B4A" w:rsidRDefault="00AF1FB0">
      <w:pPr>
        <w:pStyle w:val="GPSL2numberedclause"/>
        <w:numPr>
          <w:ilvl w:val="1"/>
          <w:numId w:val="4"/>
        </w:numPr>
        <w:tabs>
          <w:tab w:val="clear" w:pos="720"/>
        </w:tabs>
        <w:ind w:left="936" w:hanging="576"/>
      </w:pPr>
      <w:r>
        <w:t xml:space="preserve">The Supplier shall indemnify and hold harmless the Buyer against all losses, liabilities and costs (including legal expenses) sustained, incurred or suffered by the Buyer as a result of any claim, action or proceeding by any third </w:t>
      </w:r>
      <w:r w:rsidR="001026CD">
        <w:t>Party</w:t>
      </w:r>
      <w:r>
        <w:t xml:space="preserve"> or by any of the Concession Staff against the Buyer </w:t>
      </w:r>
      <w:r>
        <w:rPr>
          <w:rFonts w:asciiTheme="minorHAnsi" w:hAnsiTheme="minorHAnsi"/>
        </w:rPr>
        <w:t>arising</w:t>
      </w:r>
      <w:r>
        <w:t xml:space="preserve"> from any act or omission of any member of the Supplier or any of the Concession Staff, including any breach of this </w:t>
      </w:r>
      <w:r w:rsidR="00F03709">
        <w:t>agreement</w:t>
      </w:r>
      <w:r>
        <w:t xml:space="preserve"> by the Supplier or any negligent or wilful act or omission of any member of the Supplier or any of the Concession Staff.</w:t>
      </w:r>
    </w:p>
    <w:p w:rsidR="00461B4A" w:rsidRDefault="00AF1FB0">
      <w:pPr>
        <w:pStyle w:val="GPSL2numberedclause"/>
        <w:keepNext/>
        <w:numPr>
          <w:ilvl w:val="0"/>
          <w:numId w:val="4"/>
        </w:numPr>
        <w:tabs>
          <w:tab w:val="clear" w:pos="720"/>
        </w:tabs>
        <w:ind w:left="360" w:hanging="360"/>
        <w:rPr>
          <w:rFonts w:asciiTheme="minorHAnsi" w:hAnsiTheme="minorHAnsi"/>
          <w:b/>
        </w:rPr>
      </w:pPr>
      <w:bookmarkStart w:id="39" w:name="_Toc483389740"/>
      <w:r>
        <w:rPr>
          <w:rFonts w:asciiTheme="minorHAnsi" w:hAnsiTheme="minorHAnsi"/>
          <w:b/>
        </w:rPr>
        <w:t>FACILITIES PROVIDED BY THE BUYER</w:t>
      </w:r>
    </w:p>
    <w:p w:rsidR="00461B4A" w:rsidRDefault="00AF1FB0">
      <w:pPr>
        <w:pStyle w:val="GPSL2numberedclause"/>
        <w:numPr>
          <w:ilvl w:val="1"/>
          <w:numId w:val="4"/>
        </w:numPr>
        <w:tabs>
          <w:tab w:val="clear" w:pos="720"/>
        </w:tabs>
        <w:ind w:left="936" w:hanging="576"/>
      </w:pPr>
      <w:r>
        <w:t xml:space="preserve">The Buyer </w:t>
      </w:r>
      <w:r>
        <w:rPr>
          <w:rFonts w:asciiTheme="minorHAnsi" w:hAnsiTheme="minorHAnsi"/>
        </w:rPr>
        <w:t>shall</w:t>
      </w:r>
      <w:r>
        <w:t xml:space="preserve"> provide the Facilities set out in the Order Form to the Supplier.</w:t>
      </w:r>
    </w:p>
    <w:p w:rsidR="00461B4A" w:rsidRDefault="00AF1FB0">
      <w:pPr>
        <w:pStyle w:val="GPSL2numberedclause"/>
        <w:numPr>
          <w:ilvl w:val="1"/>
          <w:numId w:val="4"/>
        </w:numPr>
        <w:tabs>
          <w:tab w:val="clear" w:pos="720"/>
        </w:tabs>
        <w:ind w:left="936" w:hanging="576"/>
      </w:pPr>
      <w:r>
        <w:t xml:space="preserve">The Buyer </w:t>
      </w:r>
      <w:r>
        <w:rPr>
          <w:rFonts w:asciiTheme="minorHAnsi" w:hAnsiTheme="minorHAnsi"/>
        </w:rPr>
        <w:t>shall</w:t>
      </w:r>
      <w:r>
        <w:t xml:space="preserve"> be entitled to invoice the Supplier in respect of the Facilities and Equipment Costs.  Such invoices shall be raised and paid in accordance with the process set out in the Order Form.</w:t>
      </w:r>
    </w:p>
    <w:p w:rsidR="00461B4A" w:rsidRDefault="00AF1FB0">
      <w:pPr>
        <w:pStyle w:val="GPSL2numberedclause"/>
        <w:keepNext/>
        <w:numPr>
          <w:ilvl w:val="0"/>
          <w:numId w:val="4"/>
        </w:numPr>
        <w:tabs>
          <w:tab w:val="clear" w:pos="720"/>
        </w:tabs>
        <w:ind w:left="360" w:hanging="360"/>
        <w:rPr>
          <w:rFonts w:asciiTheme="minorHAnsi" w:hAnsiTheme="minorHAnsi"/>
          <w:b/>
        </w:rPr>
      </w:pPr>
      <w:r>
        <w:rPr>
          <w:rFonts w:asciiTheme="minorHAnsi" w:hAnsiTheme="minorHAnsi"/>
          <w:b/>
        </w:rPr>
        <w:t>BUYER CONCESSION EQUIPMENT</w:t>
      </w:r>
      <w:bookmarkEnd w:id="39"/>
    </w:p>
    <w:p w:rsidR="00461B4A" w:rsidRDefault="00AF1FB0">
      <w:pPr>
        <w:pStyle w:val="GPSL2numberedclause"/>
        <w:numPr>
          <w:ilvl w:val="1"/>
          <w:numId w:val="4"/>
        </w:numPr>
        <w:tabs>
          <w:tab w:val="clear" w:pos="720"/>
        </w:tabs>
        <w:ind w:left="936" w:hanging="576"/>
      </w:pPr>
      <w:r>
        <w:t xml:space="preserve">The Buyer Concession Equipment shall remain the absolute property of the Buyer.  The Supplier shall ensure that the Buyer Concession Equipment is properly and </w:t>
      </w:r>
      <w:r>
        <w:rPr>
          <w:rFonts w:asciiTheme="minorHAnsi" w:hAnsiTheme="minorHAnsi"/>
        </w:rPr>
        <w:t>securely</w:t>
      </w:r>
      <w:r>
        <w:t xml:space="preserve"> retained and identified as the property of the Buyer, and </w:t>
      </w:r>
      <w:r>
        <w:rPr>
          <w:rFonts w:asciiTheme="minorHAnsi" w:hAnsiTheme="minorHAnsi"/>
        </w:rPr>
        <w:t>shall</w:t>
      </w:r>
      <w:r>
        <w:t xml:space="preserve"> not part with possession of it, or make it available, to any third </w:t>
      </w:r>
      <w:r w:rsidR="001026CD">
        <w:t>Party</w:t>
      </w:r>
      <w:r>
        <w:t xml:space="preserve">. </w:t>
      </w:r>
    </w:p>
    <w:p w:rsidR="00461B4A" w:rsidRDefault="00AF1FB0">
      <w:pPr>
        <w:pStyle w:val="GPSL2numberedclause"/>
        <w:numPr>
          <w:ilvl w:val="1"/>
          <w:numId w:val="4"/>
        </w:numPr>
        <w:tabs>
          <w:tab w:val="clear" w:pos="720"/>
        </w:tabs>
        <w:ind w:left="936" w:hanging="576"/>
      </w:pPr>
      <w:r>
        <w:t>The Supplier shall ensure that the Buyer Concession Equipment is only used in accordance with such guidelines as the Buyer may issue to the Supplier from time to time.</w:t>
      </w:r>
    </w:p>
    <w:p w:rsidR="00864F0D" w:rsidRDefault="00864F0D" w:rsidP="00864F0D">
      <w:pPr>
        <w:pStyle w:val="GPSL2numberedclause"/>
        <w:numPr>
          <w:ilvl w:val="1"/>
          <w:numId w:val="4"/>
        </w:numPr>
      </w:pPr>
      <w:r>
        <w:lastRenderedPageBreak/>
        <w:t>T</w:t>
      </w:r>
      <w:r w:rsidRPr="00864F0D">
        <w:t xml:space="preserve">he Buyer Concession Equipment will be at the Supplier's risk, except to the extent that any </w:t>
      </w:r>
      <w:r>
        <w:t xml:space="preserve">damage is caused by the Buyer. </w:t>
      </w:r>
    </w:p>
    <w:p w:rsidR="00864F0D" w:rsidRDefault="00864F0D" w:rsidP="00864F0D">
      <w:pPr>
        <w:pStyle w:val="GPSL2numberedclause"/>
        <w:numPr>
          <w:ilvl w:val="1"/>
          <w:numId w:val="4"/>
        </w:numPr>
      </w:pPr>
      <w:r>
        <w:t>T</w:t>
      </w:r>
      <w:r w:rsidRPr="00864F0D">
        <w:t>he Supplier shall be responsible for insuring the Buyer Concession Equipment against all usual risks (including fire, theft, wilful damage (except where damage is caused by the Buyer) and storm damage  until such time as it is returned to the Buyer</w:t>
      </w:r>
    </w:p>
    <w:p w:rsidR="00461B4A" w:rsidRDefault="00AF1FB0" w:rsidP="00864F0D">
      <w:pPr>
        <w:pStyle w:val="GPSL2numberedclause"/>
        <w:numPr>
          <w:ilvl w:val="1"/>
          <w:numId w:val="4"/>
        </w:numPr>
      </w:pPr>
      <w:r>
        <w:t xml:space="preserve">The Supplier shall return the Buyer Concession Equipment to the Buyer on expiry or earlier termination of this Call </w:t>
      </w:r>
      <w:proofErr w:type="gramStart"/>
      <w:r>
        <w:t>Off</w:t>
      </w:r>
      <w:proofErr w:type="gramEnd"/>
      <w:r>
        <w:t xml:space="preserve"> Contract.</w:t>
      </w:r>
    </w:p>
    <w:p w:rsidR="00461B4A" w:rsidRDefault="00AF1FB0">
      <w:pPr>
        <w:pStyle w:val="GPSL2numberedclause"/>
        <w:keepNext/>
        <w:numPr>
          <w:ilvl w:val="0"/>
          <w:numId w:val="4"/>
        </w:numPr>
        <w:tabs>
          <w:tab w:val="clear" w:pos="720"/>
        </w:tabs>
        <w:ind w:left="360" w:hanging="360"/>
        <w:rPr>
          <w:rFonts w:asciiTheme="minorHAnsi" w:hAnsiTheme="minorHAnsi"/>
          <w:b/>
        </w:rPr>
      </w:pPr>
      <w:bookmarkStart w:id="40" w:name="_Toc483389741"/>
      <w:r>
        <w:rPr>
          <w:rFonts w:asciiTheme="minorHAnsi" w:hAnsiTheme="minorHAnsi"/>
          <w:b/>
        </w:rPr>
        <w:t>FITTING OUT AND MAINTENANCE OF THE CONCESSION LOCATION</w:t>
      </w:r>
      <w:bookmarkEnd w:id="40"/>
    </w:p>
    <w:p w:rsidR="00461B4A" w:rsidRDefault="00AF1FB0">
      <w:pPr>
        <w:pStyle w:val="GPSL2numberedclause"/>
        <w:numPr>
          <w:ilvl w:val="1"/>
          <w:numId w:val="4"/>
        </w:numPr>
        <w:tabs>
          <w:tab w:val="clear" w:pos="720"/>
        </w:tabs>
        <w:ind w:left="936" w:hanging="576"/>
      </w:pPr>
      <w:r>
        <w:t xml:space="preserve">The Supplier shall bear the cost of installing, maintaining, improving, altering and obtaining approval of fixtures, fittings and other equipment necessary for the proper and efficient operation of the Concession </w:t>
      </w:r>
      <w:r>
        <w:rPr>
          <w:rFonts w:asciiTheme="minorHAnsi" w:hAnsiTheme="minorHAnsi"/>
        </w:rPr>
        <w:t>Business</w:t>
      </w:r>
      <w:r>
        <w:t xml:space="preserve">.  The design and specification of such fixtures and fittings and any alterations made shall require the prior written approval of the Buyer and any electrical components to be used shall require the prior approval of the Buyer’s nominated electrical contractors at the point of installation.  Any approvals required under the terms on which the Buyer occupies the Concession Location shall be procured by the Buyer.  </w:t>
      </w:r>
    </w:p>
    <w:p w:rsidR="00461B4A" w:rsidRDefault="00AF1FB0">
      <w:pPr>
        <w:pStyle w:val="GPSL2numberedclause"/>
        <w:numPr>
          <w:ilvl w:val="1"/>
          <w:numId w:val="4"/>
        </w:numPr>
        <w:tabs>
          <w:tab w:val="clear" w:pos="720"/>
        </w:tabs>
        <w:ind w:left="936" w:hanging="576"/>
      </w:pPr>
      <w:bookmarkStart w:id="41" w:name="_Ref483225260"/>
      <w:r>
        <w:t xml:space="preserve">The Supplier shall keep the Buyer Concession </w:t>
      </w:r>
      <w:r>
        <w:rPr>
          <w:rFonts w:asciiTheme="minorHAnsi" w:hAnsiTheme="minorHAnsi"/>
        </w:rPr>
        <w:t>Equipment and the Supplier Concession Equipment</w:t>
      </w:r>
      <w:r>
        <w:t xml:space="preserve">, as well as any other fixtures and fittings which may from time to time be installed at the Concession Location, clean and in good repair to a standard commensurate with the quality of the Concession Location.  The cleaning and maintenance of the Concession Location shall be the </w:t>
      </w:r>
      <w:r>
        <w:rPr>
          <w:rFonts w:asciiTheme="minorHAnsi" w:hAnsiTheme="minorHAnsi"/>
        </w:rPr>
        <w:t>responsibility</w:t>
      </w:r>
      <w:r>
        <w:t xml:space="preserve"> of the Supplier at its own cost.</w:t>
      </w:r>
      <w:bookmarkEnd w:id="41"/>
    </w:p>
    <w:p w:rsidR="00461B4A" w:rsidRDefault="00AF1FB0">
      <w:pPr>
        <w:pStyle w:val="GPSL2numberedclause"/>
        <w:numPr>
          <w:ilvl w:val="1"/>
          <w:numId w:val="4"/>
        </w:numPr>
        <w:tabs>
          <w:tab w:val="clear" w:pos="720"/>
        </w:tabs>
        <w:ind w:left="936" w:hanging="576"/>
      </w:pPr>
      <w:r>
        <w:t xml:space="preserve">The Supplier shall keep the Concession Location tidy at all times and shall ensure that all Equipment is safely stored at the end of </w:t>
      </w:r>
      <w:r>
        <w:rPr>
          <w:rFonts w:asciiTheme="minorHAnsi" w:hAnsiTheme="minorHAnsi"/>
        </w:rPr>
        <w:t>each</w:t>
      </w:r>
      <w:r>
        <w:t xml:space="preserve"> day.</w:t>
      </w:r>
    </w:p>
    <w:p w:rsidR="00461B4A" w:rsidRDefault="00AF1FB0">
      <w:pPr>
        <w:pStyle w:val="GPSL2numberedclause"/>
        <w:numPr>
          <w:ilvl w:val="1"/>
          <w:numId w:val="4"/>
        </w:numPr>
        <w:tabs>
          <w:tab w:val="clear" w:pos="720"/>
        </w:tabs>
        <w:ind w:left="936" w:hanging="576"/>
      </w:pPr>
      <w:r>
        <w:t xml:space="preserve">The Supplier shall not damage the Concession Location or any part thereof and shall </w:t>
      </w:r>
      <w:r>
        <w:rPr>
          <w:rFonts w:asciiTheme="minorHAnsi" w:hAnsiTheme="minorHAnsi"/>
        </w:rPr>
        <w:t>forthwith</w:t>
      </w:r>
      <w:r>
        <w:t xml:space="preserve"> repair any such damage at the Supplier's own cost, save in respect of reasonable wear and tear.</w:t>
      </w:r>
    </w:p>
    <w:p w:rsidR="00461B4A" w:rsidRDefault="00AF1FB0">
      <w:pPr>
        <w:pStyle w:val="GPSL2numberedclause"/>
        <w:numPr>
          <w:ilvl w:val="1"/>
          <w:numId w:val="4"/>
        </w:numPr>
        <w:tabs>
          <w:tab w:val="clear" w:pos="720"/>
        </w:tabs>
        <w:ind w:left="936" w:hanging="576"/>
      </w:pPr>
      <w:bookmarkStart w:id="42" w:name="_Ref483225270"/>
      <w:r>
        <w:t xml:space="preserve">The Supplier shall at its own cost repair, maintain, service, renew, and replace as necessary the Supplier Concession </w:t>
      </w:r>
      <w:r>
        <w:rPr>
          <w:rFonts w:asciiTheme="minorHAnsi" w:hAnsiTheme="minorHAnsi"/>
        </w:rPr>
        <w:t>Equipment</w:t>
      </w:r>
      <w:r>
        <w:t xml:space="preserve"> and its fixtures and fittings to the standard set out in Paragraph </w:t>
      </w:r>
      <w:r>
        <w:fldChar w:fldCharType="begin"/>
      </w:r>
      <w:r>
        <w:instrText xml:space="preserve"> REF _Ref483225247 \r \h  \* MERGEFORMAT </w:instrText>
      </w:r>
      <w:r>
        <w:fldChar w:fldCharType="separate"/>
      </w:r>
      <w:r w:rsidR="005B7489">
        <w:t>8.7</w:t>
      </w:r>
      <w:r>
        <w:fldChar w:fldCharType="end"/>
      </w:r>
      <w:r>
        <w:t>.</w:t>
      </w:r>
      <w:bookmarkEnd w:id="42"/>
    </w:p>
    <w:p w:rsidR="00461B4A" w:rsidRDefault="00AF1FB0">
      <w:pPr>
        <w:pStyle w:val="GPSL4numberedclause"/>
        <w:numPr>
          <w:ilvl w:val="1"/>
          <w:numId w:val="4"/>
        </w:numPr>
        <w:tabs>
          <w:tab w:val="clear" w:pos="720"/>
          <w:tab w:val="clear" w:pos="2552"/>
        </w:tabs>
        <w:ind w:left="936" w:hanging="576"/>
      </w:pPr>
      <w:r>
        <w:t>The Buyer reserves the right to require the Supplier to carry out any repair or maintenance w</w:t>
      </w:r>
      <w:r>
        <w:rPr>
          <w:rFonts w:asciiTheme="minorHAnsi" w:hAnsiTheme="minorHAnsi"/>
        </w:rPr>
        <w:t>o</w:t>
      </w:r>
      <w:r>
        <w:t>rks to the Concession Location and/or the fixtures and fittings of the Supplier in order to enable the Buyer to comply with the terms under which it occupies the Concession Location, upon giving the Supplier at least twenty one days written notice before such works are to be carried out.  If the Supplier fails to do so then the Buyer may cause such works to be carried out at the Supplier's sole expense.</w:t>
      </w:r>
    </w:p>
    <w:p w:rsidR="00461B4A" w:rsidRDefault="00AF1FB0">
      <w:pPr>
        <w:pStyle w:val="GPSL2numberedclause"/>
        <w:numPr>
          <w:ilvl w:val="1"/>
          <w:numId w:val="4"/>
        </w:numPr>
        <w:tabs>
          <w:tab w:val="clear" w:pos="720"/>
        </w:tabs>
        <w:ind w:left="936" w:hanging="576"/>
      </w:pPr>
      <w:bookmarkStart w:id="43" w:name="_Ref483225247"/>
      <w:r>
        <w:t xml:space="preserve">No equipment or fixtures and fittings shall be introduced to the Concession Location without the prior written approval of </w:t>
      </w:r>
      <w:r>
        <w:rPr>
          <w:rFonts w:asciiTheme="minorHAnsi" w:hAnsiTheme="minorHAnsi"/>
        </w:rPr>
        <w:t>the</w:t>
      </w:r>
      <w:r>
        <w:t xml:space="preserve"> Buyer as to their nature, specification and location. The Supplier shall ensure that all equipment and fixtures and fittings that it introduces:</w:t>
      </w:r>
      <w:bookmarkEnd w:id="43"/>
    </w:p>
    <w:p w:rsidR="00461B4A" w:rsidRDefault="00AF1FB0">
      <w:pPr>
        <w:pStyle w:val="GPSL3numberedclause"/>
        <w:numPr>
          <w:ilvl w:val="2"/>
          <w:numId w:val="4"/>
        </w:numPr>
        <w:tabs>
          <w:tab w:val="clear" w:pos="2160"/>
          <w:tab w:val="left" w:pos="2127"/>
        </w:tabs>
        <w:ind w:left="1656" w:hanging="720"/>
      </w:pPr>
      <w:r>
        <w:t>shall be provided at the Supplier's own cost;</w:t>
      </w:r>
    </w:p>
    <w:p w:rsidR="00461B4A" w:rsidRDefault="00AF1FB0">
      <w:pPr>
        <w:pStyle w:val="GPSL3numberedclause"/>
        <w:numPr>
          <w:ilvl w:val="2"/>
          <w:numId w:val="4"/>
        </w:numPr>
        <w:tabs>
          <w:tab w:val="clear" w:pos="2160"/>
          <w:tab w:val="left" w:pos="2127"/>
        </w:tabs>
        <w:ind w:left="1656" w:hanging="720"/>
      </w:pPr>
      <w:r>
        <w:t xml:space="preserve">are </w:t>
      </w:r>
      <w:r>
        <w:rPr>
          <w:rFonts w:asciiTheme="minorHAnsi" w:hAnsiTheme="minorHAnsi"/>
        </w:rPr>
        <w:t>of</w:t>
      </w:r>
      <w:r>
        <w:t xml:space="preserve"> a quality consistent with the quality of the Concession Location; and</w:t>
      </w:r>
    </w:p>
    <w:p w:rsidR="00461B4A" w:rsidRDefault="00AF1FB0">
      <w:pPr>
        <w:pStyle w:val="GPSL3numberedclause"/>
        <w:numPr>
          <w:ilvl w:val="2"/>
          <w:numId w:val="4"/>
        </w:numPr>
        <w:tabs>
          <w:tab w:val="clear" w:pos="2160"/>
          <w:tab w:val="left" w:pos="2127"/>
        </w:tabs>
        <w:ind w:left="1656" w:hanging="720"/>
      </w:pPr>
      <w:proofErr w:type="gramStart"/>
      <w:r>
        <w:rPr>
          <w:rFonts w:asciiTheme="minorHAnsi" w:hAnsiTheme="minorHAnsi"/>
        </w:rPr>
        <w:t>comply</w:t>
      </w:r>
      <w:proofErr w:type="gramEnd"/>
      <w:r>
        <w:t xml:space="preserve"> with all Laws including all Laws relating to electrical and/or safety testing.</w:t>
      </w:r>
    </w:p>
    <w:p w:rsidR="00461B4A" w:rsidRDefault="00AF1FB0">
      <w:pPr>
        <w:pStyle w:val="GPSL2numberedclause"/>
        <w:numPr>
          <w:ilvl w:val="1"/>
          <w:numId w:val="4"/>
        </w:numPr>
        <w:tabs>
          <w:tab w:val="clear" w:pos="720"/>
        </w:tabs>
        <w:ind w:left="936" w:hanging="576"/>
      </w:pPr>
      <w:r>
        <w:t xml:space="preserve">The Supplier shall not alter, refurbish, or refit any Concession Location without the prior written approval of the </w:t>
      </w:r>
      <w:r>
        <w:rPr>
          <w:rFonts w:asciiTheme="minorHAnsi" w:hAnsiTheme="minorHAnsi"/>
        </w:rPr>
        <w:t>Buyer</w:t>
      </w:r>
      <w:r>
        <w:t>.</w:t>
      </w:r>
    </w:p>
    <w:p w:rsidR="00461B4A" w:rsidRDefault="00E73D27">
      <w:pPr>
        <w:pStyle w:val="GPSL2numberedclause"/>
        <w:keepNext/>
        <w:numPr>
          <w:ilvl w:val="0"/>
          <w:numId w:val="4"/>
        </w:numPr>
        <w:tabs>
          <w:tab w:val="clear" w:pos="720"/>
        </w:tabs>
        <w:ind w:left="360" w:hanging="360"/>
        <w:rPr>
          <w:rFonts w:asciiTheme="minorHAnsi" w:hAnsiTheme="minorHAnsi"/>
          <w:b/>
        </w:rPr>
      </w:pPr>
      <w:r>
        <w:rPr>
          <w:rFonts w:asciiTheme="minorHAnsi" w:hAnsiTheme="minorHAnsi"/>
          <w:b/>
        </w:rPr>
        <w:lastRenderedPageBreak/>
        <w:t>CUSTOMERS</w:t>
      </w:r>
    </w:p>
    <w:p w:rsidR="00461B4A" w:rsidRDefault="00AF1FB0">
      <w:pPr>
        <w:pStyle w:val="GPSL2numberedclause"/>
        <w:numPr>
          <w:ilvl w:val="1"/>
          <w:numId w:val="4"/>
        </w:numPr>
        <w:tabs>
          <w:tab w:val="clear" w:pos="720"/>
        </w:tabs>
        <w:ind w:left="936" w:hanging="576"/>
      </w:pPr>
      <w:bookmarkStart w:id="44" w:name="_Ref483226444"/>
      <w:r>
        <w:t xml:space="preserve">The Supplier shall, unless otherwise agreed with the Buyer, </w:t>
      </w:r>
      <w:r>
        <w:rPr>
          <w:rFonts w:asciiTheme="minorHAnsi" w:hAnsiTheme="minorHAnsi"/>
        </w:rPr>
        <w:t>ensure</w:t>
      </w:r>
      <w:r>
        <w:t xml:space="preserve"> that it is made clear to its </w:t>
      </w:r>
      <w:r w:rsidR="00467EDB">
        <w:t>c</w:t>
      </w:r>
      <w:r w:rsidR="00864F0D">
        <w:t>ustomers</w:t>
      </w:r>
      <w:r>
        <w:t xml:space="preserve"> that the Concession Business is operated by the Supplier and not by the Buyer.</w:t>
      </w:r>
      <w:bookmarkEnd w:id="44"/>
    </w:p>
    <w:p w:rsidR="00461B4A" w:rsidRDefault="00AF1FB0">
      <w:pPr>
        <w:pStyle w:val="GPSL2numberedclause"/>
        <w:numPr>
          <w:ilvl w:val="1"/>
          <w:numId w:val="4"/>
        </w:numPr>
        <w:tabs>
          <w:tab w:val="clear" w:pos="720"/>
        </w:tabs>
        <w:ind w:left="936" w:hanging="576"/>
      </w:pPr>
      <w:bookmarkStart w:id="45" w:name="_Ref483226454"/>
      <w:r>
        <w:t xml:space="preserve">The Supplier shall comply with the Buyer's </w:t>
      </w:r>
      <w:r w:rsidR="00467EDB">
        <w:t>c</w:t>
      </w:r>
      <w:r w:rsidR="00E73D27">
        <w:t xml:space="preserve">ustomer </w:t>
      </w:r>
      <w:r>
        <w:t xml:space="preserve">care policies in force from time to time and which have </w:t>
      </w:r>
      <w:r>
        <w:rPr>
          <w:rFonts w:asciiTheme="minorHAnsi" w:hAnsiTheme="minorHAnsi"/>
        </w:rPr>
        <w:t>been</w:t>
      </w:r>
      <w:r>
        <w:t xml:space="preserve"> notified to the Supplier and the Supplier shall deal promptly and courteously with any complaints from </w:t>
      </w:r>
      <w:r w:rsidR="00467EDB">
        <w:t>c</w:t>
      </w:r>
      <w:r w:rsidR="00E73D27">
        <w:t>ustomers</w:t>
      </w:r>
      <w:r>
        <w:t xml:space="preserve">.  The Supplier must provide an initial response to all </w:t>
      </w:r>
      <w:r w:rsidR="00467EDB">
        <w:t>c</w:t>
      </w:r>
      <w:r w:rsidR="00E73D27">
        <w:t xml:space="preserve">ustomer </w:t>
      </w:r>
      <w:r>
        <w:t xml:space="preserve">complaints within forty-eight (48) hours.  Any complaints shall be dealt with on the basis that if the interests of the </w:t>
      </w:r>
      <w:r w:rsidR="00467EDB">
        <w:t>Buyer</w:t>
      </w:r>
      <w:r w:rsidR="00E73D27">
        <w:t xml:space="preserve"> </w:t>
      </w:r>
      <w:r>
        <w:t xml:space="preserve">and of the Supplier should conflict, the interests of the </w:t>
      </w:r>
      <w:r w:rsidR="00467EDB">
        <w:t>Buyer</w:t>
      </w:r>
      <w:r w:rsidR="00E73D27">
        <w:t xml:space="preserve"> </w:t>
      </w:r>
      <w:r>
        <w:t>shall prevail.</w:t>
      </w:r>
      <w:bookmarkEnd w:id="45"/>
      <w:r>
        <w:t xml:space="preserve"> </w:t>
      </w:r>
    </w:p>
    <w:p w:rsidR="00461B4A" w:rsidRDefault="00AF1FB0">
      <w:pPr>
        <w:pStyle w:val="GPSL2numberedclause"/>
        <w:numPr>
          <w:ilvl w:val="1"/>
          <w:numId w:val="4"/>
        </w:numPr>
        <w:tabs>
          <w:tab w:val="clear" w:pos="720"/>
        </w:tabs>
        <w:ind w:left="936" w:hanging="576"/>
      </w:pPr>
      <w:bookmarkStart w:id="46" w:name="_Ref483226963"/>
      <w:r>
        <w:t xml:space="preserve">Notwithstanding Paragraphs </w:t>
      </w:r>
      <w:r>
        <w:fldChar w:fldCharType="begin"/>
      </w:r>
      <w:r>
        <w:instrText xml:space="preserve"> REF _Ref483226444 \r \h  \* MERGEFORMAT </w:instrText>
      </w:r>
      <w:r>
        <w:fldChar w:fldCharType="separate"/>
      </w:r>
      <w:r w:rsidR="005B7489">
        <w:t>9.1</w:t>
      </w:r>
      <w:r>
        <w:fldChar w:fldCharType="end"/>
      </w:r>
      <w:r>
        <w:t xml:space="preserve"> to </w:t>
      </w:r>
      <w:r>
        <w:fldChar w:fldCharType="begin"/>
      </w:r>
      <w:r>
        <w:instrText xml:space="preserve"> REF _Ref483226454 \r \h  \* MERGEFORMAT </w:instrText>
      </w:r>
      <w:r>
        <w:fldChar w:fldCharType="separate"/>
      </w:r>
      <w:r w:rsidR="005B7489">
        <w:t>9.2</w:t>
      </w:r>
      <w:r>
        <w:fldChar w:fldCharType="end"/>
      </w:r>
      <w:r>
        <w:t xml:space="preserve"> above, in order to maintain, protect and enhance its goodwill and reputation, the Buyer shall have the right, both during the Concession Term and thereafter and following consultation with the Supplier, to negotiate and compromise or settle any claims by </w:t>
      </w:r>
      <w:r w:rsidR="00467EDB">
        <w:t>c</w:t>
      </w:r>
      <w:r w:rsidR="00E73D27">
        <w:t xml:space="preserve">ustomers </w:t>
      </w:r>
      <w:r>
        <w:t xml:space="preserve">arising from the Concession Business or the actions or omissions of the Supplier.  The Supplier agrees to accept reasonable decisions of the Buyer in relation to any such claims and in the event that the Buyer has given a refund or made an ex gratia payment, either during the Concession Term or </w:t>
      </w:r>
      <w:r w:rsidR="00496EB8">
        <w:t>thereafter,</w:t>
      </w:r>
      <w:r>
        <w:t xml:space="preserve"> the Supplier shall promptly on demand reimburse the Buyer with an amount equal to the relevant refund or ex gratia payment that has been made by the Buyer.  Notwithstanding the foregoing, the Supplier acknowledges and agrees that the liability of the Supplier to its </w:t>
      </w:r>
      <w:r w:rsidR="00467EDB">
        <w:t>c</w:t>
      </w:r>
      <w:r w:rsidR="00E73D27">
        <w:t xml:space="preserve">ustomers </w:t>
      </w:r>
      <w:r>
        <w:t>in respect of the operation of the Concession Business is not affected.</w:t>
      </w:r>
      <w:bookmarkEnd w:id="46"/>
    </w:p>
    <w:p w:rsidR="00461B4A" w:rsidRDefault="00AF1FB0">
      <w:pPr>
        <w:pStyle w:val="GPSL2numberedclause"/>
        <w:keepNext/>
        <w:numPr>
          <w:ilvl w:val="0"/>
          <w:numId w:val="4"/>
        </w:numPr>
        <w:tabs>
          <w:tab w:val="clear" w:pos="720"/>
        </w:tabs>
        <w:ind w:left="360" w:hanging="360"/>
        <w:rPr>
          <w:rFonts w:asciiTheme="minorHAnsi" w:hAnsiTheme="minorHAnsi"/>
          <w:b/>
        </w:rPr>
      </w:pPr>
      <w:bookmarkStart w:id="47" w:name="_Ref483227229"/>
      <w:bookmarkStart w:id="48" w:name="_Toc483389743"/>
      <w:r>
        <w:rPr>
          <w:rFonts w:asciiTheme="minorHAnsi" w:hAnsiTheme="minorHAnsi"/>
          <w:b/>
        </w:rPr>
        <w:t>IN-STORE PROMOTIONS AND PUBLICITY</w:t>
      </w:r>
      <w:bookmarkEnd w:id="47"/>
      <w:bookmarkEnd w:id="48"/>
      <w:r>
        <w:rPr>
          <w:rFonts w:asciiTheme="minorHAnsi" w:hAnsiTheme="minorHAnsi"/>
          <w:b/>
        </w:rPr>
        <w:t xml:space="preserve"> </w:t>
      </w:r>
    </w:p>
    <w:p w:rsidR="00461B4A" w:rsidRDefault="00AF1FB0">
      <w:pPr>
        <w:pStyle w:val="GPSL2numberedclause"/>
        <w:numPr>
          <w:ilvl w:val="1"/>
          <w:numId w:val="4"/>
        </w:numPr>
        <w:tabs>
          <w:tab w:val="clear" w:pos="720"/>
        </w:tabs>
        <w:ind w:left="936" w:hanging="576"/>
      </w:pPr>
      <w:bookmarkStart w:id="49" w:name="_Ref483228174"/>
      <w:r>
        <w:t xml:space="preserve">Subject </w:t>
      </w:r>
      <w:r>
        <w:rPr>
          <w:rFonts w:asciiTheme="minorHAnsi" w:hAnsiTheme="minorHAnsi"/>
        </w:rPr>
        <w:t>to</w:t>
      </w:r>
      <w:r>
        <w:t xml:space="preserve"> Paragraph </w:t>
      </w:r>
      <w:r>
        <w:fldChar w:fldCharType="begin"/>
      </w:r>
      <w:r>
        <w:instrText xml:space="preserve"> REF _Ref483228266 \r \h  \* MERGEFORMAT </w:instrText>
      </w:r>
      <w:r>
        <w:fldChar w:fldCharType="separate"/>
      </w:r>
      <w:r w:rsidR="005B7489">
        <w:t>10.2</w:t>
      </w:r>
      <w:r>
        <w:fldChar w:fldCharType="end"/>
      </w:r>
      <w:r>
        <w:t>, the Supplier may:</w:t>
      </w:r>
      <w:bookmarkEnd w:id="49"/>
    </w:p>
    <w:p w:rsidR="00461B4A" w:rsidRDefault="00AF1FB0">
      <w:pPr>
        <w:pStyle w:val="GPSL3numberedclause"/>
        <w:numPr>
          <w:ilvl w:val="2"/>
          <w:numId w:val="4"/>
        </w:numPr>
        <w:tabs>
          <w:tab w:val="clear" w:pos="2160"/>
          <w:tab w:val="left" w:pos="2127"/>
        </w:tabs>
        <w:ind w:left="1656" w:hanging="720"/>
      </w:pPr>
      <w:r>
        <w:rPr>
          <w:rFonts w:asciiTheme="minorHAnsi" w:hAnsiTheme="minorHAnsi"/>
        </w:rPr>
        <w:t>display</w:t>
      </w:r>
      <w:r>
        <w:t xml:space="preserve"> the such trade name as is agreed by the Buyer from time to time at the Concession Location;</w:t>
      </w:r>
    </w:p>
    <w:p w:rsidR="00461B4A" w:rsidRDefault="00AF1FB0">
      <w:pPr>
        <w:pStyle w:val="GPSL3numberedclause"/>
        <w:numPr>
          <w:ilvl w:val="2"/>
          <w:numId w:val="4"/>
        </w:numPr>
        <w:tabs>
          <w:tab w:val="clear" w:pos="2160"/>
          <w:tab w:val="left" w:pos="2127"/>
        </w:tabs>
        <w:ind w:left="1656" w:hanging="720"/>
      </w:pPr>
      <w:r>
        <w:t>carry out promotional activities and events at the Concession Location in accordance with such marketing plan as may be agreed with the Buyer from time to time; and</w:t>
      </w:r>
    </w:p>
    <w:p w:rsidR="00461B4A" w:rsidRDefault="00AF1FB0">
      <w:pPr>
        <w:pStyle w:val="GPSL3numberedclause"/>
        <w:numPr>
          <w:ilvl w:val="2"/>
          <w:numId w:val="4"/>
        </w:numPr>
        <w:tabs>
          <w:tab w:val="clear" w:pos="2160"/>
          <w:tab w:val="left" w:pos="2127"/>
        </w:tabs>
        <w:ind w:left="1656" w:hanging="720"/>
      </w:pPr>
      <w:r>
        <w:t xml:space="preserve">refer </w:t>
      </w:r>
      <w:r>
        <w:rPr>
          <w:rFonts w:asciiTheme="minorHAnsi" w:hAnsiTheme="minorHAnsi"/>
        </w:rPr>
        <w:t>to</w:t>
      </w:r>
      <w:r>
        <w:t xml:space="preserve"> the Supplier's association with the Buyer on the Supplier's website,</w:t>
      </w:r>
    </w:p>
    <w:p w:rsidR="00461B4A" w:rsidRDefault="00AF1FB0">
      <w:pPr>
        <w:pStyle w:val="Heading2"/>
        <w:numPr>
          <w:ilvl w:val="0"/>
          <w:numId w:val="0"/>
        </w:numPr>
        <w:ind w:left="720"/>
        <w:rPr>
          <w:szCs w:val="22"/>
        </w:rPr>
      </w:pPr>
      <w:r>
        <w:rPr>
          <w:szCs w:val="22"/>
        </w:rPr>
        <w:t xml:space="preserve">If the Supplier proposes to carry out any promotional acts not covered by this </w:t>
      </w:r>
      <w:r>
        <w:t xml:space="preserve">Paragraph </w:t>
      </w:r>
      <w:r>
        <w:rPr>
          <w:szCs w:val="22"/>
        </w:rPr>
        <w:fldChar w:fldCharType="begin"/>
      </w:r>
      <w:r>
        <w:rPr>
          <w:szCs w:val="22"/>
        </w:rPr>
        <w:instrText xml:space="preserve"> REF _Ref483228174 \r \h  \* MERGEFORMAT </w:instrText>
      </w:r>
      <w:r>
        <w:rPr>
          <w:szCs w:val="22"/>
        </w:rPr>
      </w:r>
      <w:r>
        <w:rPr>
          <w:szCs w:val="22"/>
        </w:rPr>
        <w:fldChar w:fldCharType="separate"/>
      </w:r>
      <w:r w:rsidR="005B7489">
        <w:rPr>
          <w:szCs w:val="22"/>
        </w:rPr>
        <w:t>10.1</w:t>
      </w:r>
      <w:r>
        <w:rPr>
          <w:szCs w:val="22"/>
        </w:rPr>
        <w:fldChar w:fldCharType="end"/>
      </w:r>
      <w:r>
        <w:rPr>
          <w:szCs w:val="22"/>
        </w:rPr>
        <w:t>, it shall require the Buyer's prior written consent (such consent not to be unreasonably withheld).</w:t>
      </w:r>
    </w:p>
    <w:p w:rsidR="00461B4A" w:rsidRDefault="00AF1FB0">
      <w:pPr>
        <w:pStyle w:val="GPSL2numberedclause"/>
        <w:numPr>
          <w:ilvl w:val="1"/>
          <w:numId w:val="4"/>
        </w:numPr>
        <w:tabs>
          <w:tab w:val="clear" w:pos="720"/>
        </w:tabs>
        <w:ind w:left="936" w:hanging="576"/>
      </w:pPr>
      <w:bookmarkStart w:id="50" w:name="_Ref483228266"/>
      <w:r>
        <w:t xml:space="preserve">Any </w:t>
      </w:r>
      <w:r>
        <w:rPr>
          <w:rFonts w:asciiTheme="minorHAnsi" w:hAnsiTheme="minorHAnsi"/>
        </w:rPr>
        <w:t>signage</w:t>
      </w:r>
      <w:r>
        <w:t xml:space="preserve">, </w:t>
      </w:r>
      <w:r>
        <w:rPr>
          <w:rFonts w:asciiTheme="minorHAnsi" w:hAnsiTheme="minorHAnsi"/>
        </w:rPr>
        <w:t>posters</w:t>
      </w:r>
      <w:r>
        <w:t xml:space="preserve">, banners, leaflets and other marketing and advertising materials (other than the </w:t>
      </w:r>
      <w:r w:rsidR="00FC1EA1">
        <w:t>point of sale</w:t>
      </w:r>
      <w:r>
        <w:t xml:space="preserve"> Materials) must be approved in advance in writing by the Buyer.  The Supplier shall remove any signs or promotional material which, in the Buyer's absolute discretion, is offensive or likely to cause offence, or is inappropriate.</w:t>
      </w:r>
      <w:bookmarkEnd w:id="50"/>
    </w:p>
    <w:p w:rsidR="00461B4A" w:rsidRDefault="00AF1FB0">
      <w:pPr>
        <w:pStyle w:val="GPSL2numberedclause"/>
        <w:keepNext/>
        <w:numPr>
          <w:ilvl w:val="0"/>
          <w:numId w:val="4"/>
        </w:numPr>
        <w:tabs>
          <w:tab w:val="clear" w:pos="720"/>
        </w:tabs>
        <w:ind w:left="360" w:hanging="360"/>
        <w:rPr>
          <w:rFonts w:asciiTheme="minorHAnsi" w:hAnsiTheme="minorHAnsi"/>
          <w:b/>
        </w:rPr>
      </w:pPr>
      <w:bookmarkStart w:id="51" w:name="_Toc483389745"/>
      <w:r>
        <w:rPr>
          <w:rFonts w:asciiTheme="minorHAnsi" w:hAnsiTheme="minorHAnsi"/>
          <w:b/>
        </w:rPr>
        <w:t>CONCESSION STAFF</w:t>
      </w:r>
      <w:bookmarkEnd w:id="51"/>
    </w:p>
    <w:p w:rsidR="00461B4A" w:rsidRDefault="00AF1FB0">
      <w:pPr>
        <w:pStyle w:val="GPSL2numberedclause"/>
        <w:numPr>
          <w:ilvl w:val="1"/>
          <w:numId w:val="4"/>
        </w:numPr>
        <w:tabs>
          <w:tab w:val="clear" w:pos="720"/>
        </w:tabs>
        <w:ind w:left="936" w:hanging="576"/>
      </w:pPr>
      <w:r>
        <w:t>For the avoidance of doubt, Call-Off Schedule 2 (Staff Transfer) shall apply to any staff engaged in the Concession Business.</w:t>
      </w:r>
    </w:p>
    <w:p w:rsidR="00461B4A" w:rsidRDefault="00AF1FB0">
      <w:pPr>
        <w:pStyle w:val="GPSL2numberedclause"/>
        <w:numPr>
          <w:ilvl w:val="1"/>
          <w:numId w:val="4"/>
        </w:numPr>
        <w:tabs>
          <w:tab w:val="clear" w:pos="720"/>
        </w:tabs>
        <w:ind w:left="936" w:hanging="576"/>
      </w:pPr>
      <w:r>
        <w:t xml:space="preserve">The Supplier shall be responsible for the payment of all wages, national insurance and commissions/bonuses in connection with the operation of the Concession Business, and ensuring that all appropriate </w:t>
      </w:r>
      <w:r>
        <w:rPr>
          <w:rFonts w:asciiTheme="minorHAnsi" w:hAnsiTheme="minorHAnsi"/>
        </w:rPr>
        <w:t>deductions</w:t>
      </w:r>
      <w:r>
        <w:t xml:space="preserve"> are made from wages in respect of PAYE and other payroll taxes.</w:t>
      </w:r>
    </w:p>
    <w:bookmarkEnd w:id="1"/>
    <w:p w:rsidR="00461B4A" w:rsidRDefault="00AF1FB0">
      <w:pPr>
        <w:overflowPunct/>
        <w:autoSpaceDE/>
        <w:autoSpaceDN/>
        <w:adjustRightInd/>
        <w:spacing w:after="200" w:line="276" w:lineRule="auto"/>
        <w:jc w:val="left"/>
        <w:textAlignment w:val="auto"/>
        <w:rPr>
          <w:rFonts w:asciiTheme="minorHAnsi" w:eastAsia="STZhongsong" w:hAnsiTheme="minorHAnsi" w:cs="Times New Roman"/>
          <w:lang w:eastAsia="zh-CN"/>
        </w:rPr>
      </w:pPr>
      <w:r>
        <w:rPr>
          <w:rFonts w:asciiTheme="minorHAnsi" w:hAnsiTheme="minorHAnsi"/>
        </w:rPr>
        <w:br w:type="page"/>
      </w:r>
    </w:p>
    <w:p w:rsidR="00461B4A" w:rsidRDefault="00AF1FB0">
      <w:pPr>
        <w:pStyle w:val="Heading2"/>
        <w:numPr>
          <w:ilvl w:val="0"/>
          <w:numId w:val="0"/>
        </w:numPr>
        <w:adjustRightInd/>
        <w:spacing w:after="220"/>
        <w:ind w:left="709"/>
        <w:jc w:val="center"/>
        <w:rPr>
          <w:b/>
          <w:szCs w:val="22"/>
        </w:rPr>
      </w:pPr>
      <w:r>
        <w:rPr>
          <w:b/>
          <w:szCs w:val="22"/>
        </w:rPr>
        <w:lastRenderedPageBreak/>
        <w:t>Annex</w:t>
      </w:r>
    </w:p>
    <w:p w:rsidR="00461B4A" w:rsidRDefault="00AF1FB0">
      <w:pPr>
        <w:pStyle w:val="Heading2"/>
        <w:numPr>
          <w:ilvl w:val="0"/>
          <w:numId w:val="0"/>
        </w:numPr>
        <w:adjustRightInd/>
        <w:spacing w:after="220"/>
        <w:ind w:left="709"/>
        <w:jc w:val="center"/>
        <w:rPr>
          <w:b/>
          <w:szCs w:val="22"/>
        </w:rPr>
      </w:pPr>
      <w:r>
        <w:rPr>
          <w:b/>
          <w:szCs w:val="22"/>
        </w:rPr>
        <w:t>Property Licence</w:t>
      </w:r>
    </w:p>
    <w:p w:rsidR="00461B4A" w:rsidRDefault="00AF1FB0">
      <w:pPr>
        <w:pStyle w:val="Heading2"/>
        <w:numPr>
          <w:ilvl w:val="0"/>
          <w:numId w:val="0"/>
        </w:numPr>
        <w:adjustRightInd/>
        <w:spacing w:after="220"/>
        <w:ind w:left="709"/>
        <w:rPr>
          <w:b/>
          <w:i/>
          <w:szCs w:val="22"/>
          <w:highlight w:val="yellow"/>
        </w:rPr>
      </w:pPr>
      <w:r>
        <w:rPr>
          <w:szCs w:val="22"/>
        </w:rPr>
        <w:t>[</w:t>
      </w:r>
      <w:r>
        <w:rPr>
          <w:b/>
          <w:i/>
          <w:szCs w:val="22"/>
          <w:highlight w:val="yellow"/>
        </w:rPr>
        <w:t xml:space="preserve">Guidance Note: </w:t>
      </w:r>
      <w:proofErr w:type="gramStart"/>
      <w:r>
        <w:rPr>
          <w:b/>
          <w:i/>
          <w:szCs w:val="22"/>
          <w:highlight w:val="yellow"/>
        </w:rPr>
        <w:t>To  be</w:t>
      </w:r>
      <w:proofErr w:type="gramEnd"/>
      <w:r>
        <w:rPr>
          <w:b/>
          <w:i/>
          <w:szCs w:val="22"/>
          <w:highlight w:val="yellow"/>
        </w:rPr>
        <w:t xml:space="preserve"> considered in relation to the specific facts applicable to the Concession Location]  </w:t>
      </w:r>
    </w:p>
    <w:p w:rsidR="00461B4A" w:rsidRDefault="00AF1FB0">
      <w:pPr>
        <w:pStyle w:val="MarginText"/>
        <w:jc w:val="center"/>
        <w:rPr>
          <w:rFonts w:asciiTheme="minorHAnsi" w:hAnsiTheme="minorHAnsi" w:cs="Arial"/>
          <w:b/>
          <w:szCs w:val="22"/>
        </w:rPr>
      </w:pPr>
      <w:r>
        <w:rPr>
          <w:rFonts w:asciiTheme="minorHAnsi" w:hAnsiTheme="minorHAnsi" w:cs="Arial"/>
          <w:b/>
          <w:szCs w:val="22"/>
        </w:rPr>
        <w:t>Accommodation</w:t>
      </w:r>
    </w:p>
    <w:p w:rsidR="00461B4A" w:rsidRDefault="00AF1FB0">
      <w:pPr>
        <w:pStyle w:val="Heading1"/>
      </w:pPr>
      <w:r>
        <w:rPr>
          <w:b/>
        </w:rPr>
        <w:t>DEFINITIONS</w:t>
      </w:r>
    </w:p>
    <w:p w:rsidR="00461B4A" w:rsidRDefault="00AF1FB0">
      <w:pPr>
        <w:pStyle w:val="Heading2"/>
        <w:numPr>
          <w:ilvl w:val="1"/>
          <w:numId w:val="6"/>
        </w:numPr>
        <w:tabs>
          <w:tab w:val="clear" w:pos="720"/>
        </w:tabs>
        <w:ind w:left="900" w:hanging="540"/>
        <w:rPr>
          <w:szCs w:val="22"/>
        </w:rPr>
      </w:pPr>
      <w:r>
        <w:rPr>
          <w:szCs w:val="22"/>
        </w:rPr>
        <w:t>In this Schedule, the following words shall (unless the context otherwise requires) have the following meanings:</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5540"/>
      </w:tblGrid>
      <w:tr w:rsidR="00461B4A">
        <w:tc>
          <w:tcPr>
            <w:tcW w:w="2818" w:type="dxa"/>
            <w:shd w:val="clear" w:color="auto" w:fill="auto"/>
          </w:tcPr>
          <w:p w:rsidR="00461B4A" w:rsidRDefault="00AF1FB0">
            <w:pPr>
              <w:pStyle w:val="Heading3"/>
              <w:keepLines/>
              <w:numPr>
                <w:ilvl w:val="0"/>
                <w:numId w:val="0"/>
              </w:numPr>
              <w:overflowPunct w:val="0"/>
              <w:autoSpaceDE w:val="0"/>
              <w:autoSpaceDN w:val="0"/>
              <w:adjustRightInd/>
              <w:textAlignment w:val="baseline"/>
              <w:rPr>
                <w:rFonts w:cs="Arial"/>
                <w:b/>
                <w:szCs w:val="22"/>
              </w:rPr>
            </w:pPr>
            <w:r>
              <w:rPr>
                <w:rFonts w:cs="Arial"/>
                <w:b/>
                <w:szCs w:val="22"/>
              </w:rPr>
              <w:t>"Declaration"</w:t>
            </w:r>
          </w:p>
        </w:tc>
        <w:tc>
          <w:tcPr>
            <w:tcW w:w="5715" w:type="dxa"/>
            <w:shd w:val="clear" w:color="auto" w:fill="auto"/>
          </w:tcPr>
          <w:p w:rsidR="00461B4A" w:rsidRDefault="00AF1FB0">
            <w:pPr>
              <w:pStyle w:val="Heading3"/>
              <w:keepLines/>
              <w:numPr>
                <w:ilvl w:val="0"/>
                <w:numId w:val="0"/>
              </w:numPr>
              <w:overflowPunct w:val="0"/>
              <w:autoSpaceDE w:val="0"/>
              <w:autoSpaceDN w:val="0"/>
              <w:adjustRightInd/>
              <w:textAlignment w:val="baseline"/>
              <w:rPr>
                <w:rFonts w:cs="Arial"/>
                <w:szCs w:val="22"/>
              </w:rPr>
            </w:pPr>
            <w:proofErr w:type="gramStart"/>
            <w:r>
              <w:rPr>
                <w:rFonts w:cs="Arial"/>
                <w:szCs w:val="22"/>
              </w:rPr>
              <w:t>has</w:t>
            </w:r>
            <w:proofErr w:type="gramEnd"/>
            <w:r>
              <w:rPr>
                <w:rFonts w:cs="Arial"/>
                <w:szCs w:val="22"/>
              </w:rPr>
              <w:t xml:space="preserve"> the meaning given to it in Paragraph </w:t>
            </w:r>
            <w:r>
              <w:rPr>
                <w:rFonts w:cs="Arial"/>
                <w:szCs w:val="22"/>
              </w:rPr>
              <w:fldChar w:fldCharType="begin"/>
            </w:r>
            <w:r>
              <w:rPr>
                <w:rFonts w:cs="Arial"/>
                <w:szCs w:val="22"/>
              </w:rPr>
              <w:instrText xml:space="preserve"> REF _Ref445217660 \r \h  \* MERGEFORMAT </w:instrText>
            </w:r>
            <w:r>
              <w:rPr>
                <w:rFonts w:cs="Arial"/>
                <w:szCs w:val="22"/>
              </w:rPr>
            </w:r>
            <w:r>
              <w:rPr>
                <w:rFonts w:cs="Arial"/>
                <w:szCs w:val="22"/>
              </w:rPr>
              <w:fldChar w:fldCharType="separate"/>
            </w:r>
            <w:r w:rsidR="005B7489">
              <w:rPr>
                <w:rFonts w:cs="Arial"/>
                <w:szCs w:val="22"/>
              </w:rPr>
              <w:t>4.3.2</w:t>
            </w:r>
            <w:r>
              <w:rPr>
                <w:rFonts w:cs="Arial"/>
                <w:szCs w:val="22"/>
              </w:rPr>
              <w:fldChar w:fldCharType="end"/>
            </w:r>
            <w:r>
              <w:rPr>
                <w:rFonts w:cs="Arial"/>
                <w:szCs w:val="22"/>
              </w:rPr>
              <w:t xml:space="preserve"> below;</w:t>
            </w:r>
          </w:p>
        </w:tc>
      </w:tr>
      <w:tr w:rsidR="00461B4A">
        <w:tc>
          <w:tcPr>
            <w:tcW w:w="2818" w:type="dxa"/>
            <w:shd w:val="clear" w:color="auto" w:fill="auto"/>
          </w:tcPr>
          <w:p w:rsidR="00461B4A" w:rsidRDefault="00461B4A">
            <w:pPr>
              <w:pStyle w:val="Heading3"/>
              <w:keepLines/>
              <w:numPr>
                <w:ilvl w:val="0"/>
                <w:numId w:val="0"/>
              </w:numPr>
              <w:overflowPunct w:val="0"/>
              <w:autoSpaceDE w:val="0"/>
              <w:autoSpaceDN w:val="0"/>
              <w:adjustRightInd/>
              <w:textAlignment w:val="baseline"/>
              <w:rPr>
                <w:rFonts w:cs="Arial"/>
                <w:b/>
                <w:szCs w:val="22"/>
              </w:rPr>
            </w:pPr>
          </w:p>
        </w:tc>
        <w:tc>
          <w:tcPr>
            <w:tcW w:w="5715" w:type="dxa"/>
            <w:shd w:val="clear" w:color="auto" w:fill="auto"/>
          </w:tcPr>
          <w:p w:rsidR="00461B4A" w:rsidRDefault="00461B4A">
            <w:pPr>
              <w:pStyle w:val="Heading3"/>
              <w:keepLines/>
              <w:numPr>
                <w:ilvl w:val="0"/>
                <w:numId w:val="0"/>
              </w:numPr>
              <w:overflowPunct w:val="0"/>
              <w:autoSpaceDE w:val="0"/>
              <w:autoSpaceDN w:val="0"/>
              <w:adjustRightInd/>
              <w:textAlignment w:val="baseline"/>
              <w:rPr>
                <w:rFonts w:cs="Arial"/>
                <w:szCs w:val="22"/>
              </w:rPr>
            </w:pPr>
          </w:p>
        </w:tc>
      </w:tr>
      <w:tr w:rsidR="00461B4A">
        <w:tc>
          <w:tcPr>
            <w:tcW w:w="2818" w:type="dxa"/>
            <w:shd w:val="clear" w:color="auto" w:fill="auto"/>
          </w:tcPr>
          <w:p w:rsidR="00461B4A" w:rsidRDefault="00AF1FB0">
            <w:pPr>
              <w:pStyle w:val="Heading3"/>
              <w:keepLines/>
              <w:numPr>
                <w:ilvl w:val="0"/>
                <w:numId w:val="0"/>
              </w:numPr>
              <w:overflowPunct w:val="0"/>
              <w:autoSpaceDE w:val="0"/>
              <w:autoSpaceDN w:val="0"/>
              <w:adjustRightInd/>
              <w:textAlignment w:val="baseline"/>
              <w:rPr>
                <w:rFonts w:cs="Arial"/>
                <w:b/>
                <w:szCs w:val="22"/>
              </w:rPr>
            </w:pPr>
            <w:r>
              <w:rPr>
                <w:rFonts w:cs="Arial"/>
                <w:b/>
                <w:szCs w:val="22"/>
              </w:rPr>
              <w:t>"Notice"</w:t>
            </w:r>
          </w:p>
        </w:tc>
        <w:tc>
          <w:tcPr>
            <w:tcW w:w="5715" w:type="dxa"/>
            <w:shd w:val="clear" w:color="auto" w:fill="auto"/>
          </w:tcPr>
          <w:p w:rsidR="00461B4A" w:rsidRDefault="00AF1FB0">
            <w:pPr>
              <w:pStyle w:val="Heading3"/>
              <w:keepLines/>
              <w:numPr>
                <w:ilvl w:val="0"/>
                <w:numId w:val="0"/>
              </w:numPr>
              <w:overflowPunct w:val="0"/>
              <w:autoSpaceDE w:val="0"/>
              <w:autoSpaceDN w:val="0"/>
              <w:adjustRightInd/>
              <w:textAlignment w:val="baseline"/>
              <w:rPr>
                <w:rFonts w:cs="Arial"/>
                <w:szCs w:val="22"/>
              </w:rPr>
            </w:pPr>
            <w:proofErr w:type="gramStart"/>
            <w:r>
              <w:rPr>
                <w:rFonts w:cs="Arial"/>
                <w:szCs w:val="22"/>
              </w:rPr>
              <w:t>has</w:t>
            </w:r>
            <w:proofErr w:type="gramEnd"/>
            <w:r>
              <w:rPr>
                <w:rFonts w:cs="Arial"/>
                <w:szCs w:val="22"/>
              </w:rPr>
              <w:t xml:space="preserve"> the meaning given to it in Paragraph </w:t>
            </w:r>
            <w:r>
              <w:rPr>
                <w:rFonts w:cs="Arial"/>
                <w:szCs w:val="22"/>
              </w:rPr>
              <w:fldChar w:fldCharType="begin"/>
            </w:r>
            <w:r>
              <w:rPr>
                <w:rFonts w:cs="Arial"/>
                <w:szCs w:val="22"/>
              </w:rPr>
              <w:instrText xml:space="preserve"> REF _Ref445217672 \r \h  \* MERGEFORMAT </w:instrText>
            </w:r>
            <w:r>
              <w:rPr>
                <w:rFonts w:cs="Arial"/>
                <w:szCs w:val="22"/>
              </w:rPr>
            </w:r>
            <w:r>
              <w:rPr>
                <w:rFonts w:cs="Arial"/>
                <w:szCs w:val="22"/>
              </w:rPr>
              <w:fldChar w:fldCharType="separate"/>
            </w:r>
            <w:r w:rsidR="005B7489">
              <w:rPr>
                <w:rFonts w:cs="Arial"/>
                <w:szCs w:val="22"/>
              </w:rPr>
              <w:t>4.3.1</w:t>
            </w:r>
            <w:r>
              <w:rPr>
                <w:rFonts w:cs="Arial"/>
                <w:szCs w:val="22"/>
              </w:rPr>
              <w:fldChar w:fldCharType="end"/>
            </w:r>
            <w:r>
              <w:rPr>
                <w:rFonts w:cs="Arial"/>
                <w:szCs w:val="22"/>
              </w:rPr>
              <w:t xml:space="preserve"> below;</w:t>
            </w:r>
          </w:p>
        </w:tc>
      </w:tr>
      <w:tr w:rsidR="00461B4A">
        <w:tc>
          <w:tcPr>
            <w:tcW w:w="2818" w:type="dxa"/>
            <w:shd w:val="clear" w:color="auto" w:fill="auto"/>
          </w:tcPr>
          <w:p w:rsidR="00461B4A" w:rsidRDefault="00461B4A">
            <w:pPr>
              <w:pStyle w:val="Heading3"/>
              <w:keepLines/>
              <w:numPr>
                <w:ilvl w:val="0"/>
                <w:numId w:val="0"/>
              </w:numPr>
              <w:overflowPunct w:val="0"/>
              <w:autoSpaceDE w:val="0"/>
              <w:autoSpaceDN w:val="0"/>
              <w:adjustRightInd/>
              <w:textAlignment w:val="baseline"/>
              <w:rPr>
                <w:rFonts w:cs="Arial"/>
                <w:b/>
                <w:szCs w:val="22"/>
              </w:rPr>
            </w:pPr>
          </w:p>
        </w:tc>
        <w:tc>
          <w:tcPr>
            <w:tcW w:w="5715" w:type="dxa"/>
            <w:shd w:val="clear" w:color="auto" w:fill="auto"/>
          </w:tcPr>
          <w:p w:rsidR="00461B4A" w:rsidRDefault="00461B4A">
            <w:pPr>
              <w:pStyle w:val="Heading3"/>
              <w:keepLines/>
              <w:numPr>
                <w:ilvl w:val="0"/>
                <w:numId w:val="0"/>
              </w:numPr>
              <w:overflowPunct w:val="0"/>
              <w:autoSpaceDE w:val="0"/>
              <w:autoSpaceDN w:val="0"/>
              <w:adjustRightInd/>
              <w:textAlignment w:val="baseline"/>
              <w:rPr>
                <w:rFonts w:cs="Arial"/>
                <w:szCs w:val="22"/>
              </w:rPr>
            </w:pPr>
          </w:p>
        </w:tc>
      </w:tr>
      <w:tr w:rsidR="00461B4A">
        <w:tc>
          <w:tcPr>
            <w:tcW w:w="2818" w:type="dxa"/>
            <w:shd w:val="clear" w:color="auto" w:fill="auto"/>
          </w:tcPr>
          <w:p w:rsidR="00461B4A" w:rsidRDefault="00AF1FB0">
            <w:pPr>
              <w:pStyle w:val="Heading3"/>
              <w:keepLines/>
              <w:numPr>
                <w:ilvl w:val="0"/>
                <w:numId w:val="0"/>
              </w:numPr>
              <w:overflowPunct w:val="0"/>
              <w:autoSpaceDE w:val="0"/>
              <w:autoSpaceDN w:val="0"/>
              <w:adjustRightInd/>
              <w:textAlignment w:val="baseline"/>
              <w:rPr>
                <w:rFonts w:cs="Arial"/>
                <w:b/>
                <w:szCs w:val="22"/>
              </w:rPr>
            </w:pPr>
            <w:r>
              <w:rPr>
                <w:rFonts w:cs="Arial"/>
                <w:b/>
                <w:szCs w:val="22"/>
              </w:rPr>
              <w:t>"Concession Location"</w:t>
            </w:r>
          </w:p>
        </w:tc>
        <w:tc>
          <w:tcPr>
            <w:tcW w:w="5715" w:type="dxa"/>
            <w:shd w:val="clear" w:color="auto" w:fill="auto"/>
          </w:tcPr>
          <w:p w:rsidR="00461B4A" w:rsidRDefault="00AF1FB0">
            <w:pPr>
              <w:pStyle w:val="Heading3"/>
              <w:keepLines/>
              <w:numPr>
                <w:ilvl w:val="0"/>
                <w:numId w:val="0"/>
              </w:numPr>
              <w:overflowPunct w:val="0"/>
              <w:autoSpaceDE w:val="0"/>
              <w:autoSpaceDN w:val="0"/>
              <w:adjustRightInd/>
              <w:textAlignment w:val="baseline"/>
              <w:rPr>
                <w:rFonts w:cs="Arial"/>
                <w:szCs w:val="22"/>
              </w:rPr>
            </w:pPr>
            <w:proofErr w:type="gramStart"/>
            <w:r>
              <w:rPr>
                <w:rFonts w:cs="Arial"/>
                <w:szCs w:val="22"/>
              </w:rPr>
              <w:t>has</w:t>
            </w:r>
            <w:proofErr w:type="gramEnd"/>
            <w:r>
              <w:rPr>
                <w:rFonts w:cs="Arial"/>
                <w:szCs w:val="22"/>
              </w:rPr>
              <w:t xml:space="preserve"> the meaning set out in the Order Form;</w:t>
            </w:r>
          </w:p>
        </w:tc>
      </w:tr>
    </w:tbl>
    <w:p w:rsidR="00461B4A" w:rsidRDefault="00461B4A">
      <w:pPr>
        <w:pStyle w:val="Heading3"/>
        <w:keepLines/>
        <w:numPr>
          <w:ilvl w:val="0"/>
          <w:numId w:val="0"/>
        </w:numPr>
        <w:adjustRightInd/>
        <w:ind w:left="709"/>
        <w:rPr>
          <w:rFonts w:cs="Arial"/>
          <w:b/>
          <w:szCs w:val="22"/>
        </w:rPr>
      </w:pPr>
    </w:p>
    <w:p w:rsidR="00461B4A" w:rsidRDefault="00AF1FB0">
      <w:pPr>
        <w:pStyle w:val="Heading1"/>
        <w:keepNext/>
        <w:rPr>
          <w:rFonts w:asciiTheme="minorHAnsi" w:hAnsiTheme="minorHAnsi"/>
          <w:b/>
          <w:szCs w:val="22"/>
        </w:rPr>
      </w:pPr>
      <w:r>
        <w:rPr>
          <w:rFonts w:asciiTheme="minorHAnsi" w:hAnsiTheme="minorHAnsi"/>
          <w:b/>
          <w:szCs w:val="22"/>
        </w:rPr>
        <w:t>INTRODUCTION</w:t>
      </w:r>
    </w:p>
    <w:p w:rsidR="00461B4A" w:rsidRDefault="00AF1FB0">
      <w:pPr>
        <w:pStyle w:val="Heading2"/>
        <w:tabs>
          <w:tab w:val="clear" w:pos="720"/>
        </w:tabs>
        <w:ind w:left="900" w:hanging="540"/>
      </w:pPr>
      <w:r>
        <w:t xml:space="preserve">The provisions of this Annex apply to the occupation by the Supplier of the Concession Location. </w:t>
      </w:r>
    </w:p>
    <w:p w:rsidR="00461B4A" w:rsidRDefault="00AF1FB0">
      <w:pPr>
        <w:pStyle w:val="Heading2"/>
        <w:tabs>
          <w:tab w:val="clear" w:pos="720"/>
        </w:tabs>
        <w:ind w:left="900" w:hanging="540"/>
      </w:pPr>
      <w:bookmarkStart w:id="52" w:name="_Ref497910721"/>
      <w:r>
        <w:t>The provisions of this Annex do not grant the Supplier a general right to occupy the Concession Location.</w:t>
      </w:r>
      <w:bookmarkEnd w:id="52"/>
    </w:p>
    <w:p w:rsidR="00461B4A" w:rsidRDefault="00AF1FB0">
      <w:pPr>
        <w:pStyle w:val="Heading1"/>
        <w:keepNext/>
        <w:rPr>
          <w:rFonts w:asciiTheme="minorHAnsi" w:hAnsiTheme="minorHAnsi"/>
          <w:b/>
          <w:szCs w:val="22"/>
        </w:rPr>
      </w:pPr>
      <w:bookmarkStart w:id="53" w:name="_Ref445226724"/>
      <w:r>
        <w:rPr>
          <w:rFonts w:asciiTheme="minorHAnsi" w:hAnsiTheme="minorHAnsi"/>
          <w:b/>
          <w:szCs w:val="22"/>
        </w:rPr>
        <w:t>GRANT OF RIGHTS TO OCCUPY</w:t>
      </w:r>
      <w:bookmarkEnd w:id="53"/>
    </w:p>
    <w:p w:rsidR="00461B4A" w:rsidRDefault="00AF1FB0">
      <w:pPr>
        <w:pStyle w:val="Heading2"/>
        <w:keepNext/>
        <w:tabs>
          <w:tab w:val="clear" w:pos="720"/>
        </w:tabs>
        <w:ind w:left="936" w:hanging="576"/>
      </w:pPr>
      <w:bookmarkStart w:id="54" w:name="_Ref445474318"/>
      <w:r>
        <w:t>The Buyer permits the Supplier, so far as it is able to do so, in common with the Buyer and all others from time to time authorised by the Buyer:</w:t>
      </w:r>
      <w:bookmarkEnd w:id="54"/>
    </w:p>
    <w:p w:rsidR="00461B4A" w:rsidRDefault="00AF1FB0">
      <w:pPr>
        <w:pStyle w:val="Heading3"/>
        <w:ind w:left="1620"/>
      </w:pPr>
      <w:proofErr w:type="gramStart"/>
      <w:r>
        <w:t>to</w:t>
      </w:r>
      <w:proofErr w:type="gramEnd"/>
      <w:r>
        <w:t xml:space="preserve"> occupy the Concession Location for the sole purpose of operating the Concession Business; </w:t>
      </w:r>
    </w:p>
    <w:p w:rsidR="00461B4A" w:rsidRDefault="00AF1FB0">
      <w:pPr>
        <w:pStyle w:val="Heading3"/>
        <w:ind w:left="1620"/>
      </w:pPr>
      <w:r>
        <w:t>[</w:t>
      </w:r>
      <w:proofErr w:type="gramStart"/>
      <w:r>
        <w:t>to</w:t>
      </w:r>
      <w:proofErr w:type="gramEnd"/>
      <w:r>
        <w:t xml:space="preserve"> use such facilities at the Concession Location as are set out in the Order Form and as the parties may agree in writing from time to time subject to such reasonable regulations as the Buyer may notify to the Supplier and which are necessary in order for the Supplier to occupy the Concession Location.] </w:t>
      </w:r>
    </w:p>
    <w:p w:rsidR="00461B4A" w:rsidRDefault="00AF1FB0">
      <w:pPr>
        <w:pStyle w:val="Heading2"/>
        <w:tabs>
          <w:tab w:val="clear" w:pos="720"/>
        </w:tabs>
        <w:ind w:left="936" w:hanging="576"/>
        <w:rPr>
          <w:rFonts w:cs="Arial"/>
          <w:szCs w:val="22"/>
        </w:rPr>
      </w:pPr>
      <w:r>
        <w:t>The</w:t>
      </w:r>
      <w:r>
        <w:rPr>
          <w:rFonts w:cs="Arial"/>
          <w:szCs w:val="22"/>
        </w:rPr>
        <w:t xml:space="preserve"> </w:t>
      </w:r>
      <w:r>
        <w:t>Buyer</w:t>
      </w:r>
      <w:r>
        <w:rPr>
          <w:rFonts w:cs="Arial"/>
          <w:szCs w:val="22"/>
        </w:rPr>
        <w:t xml:space="preserve"> does not grant exclusive possession of the Concession Location to the Supplier.</w:t>
      </w:r>
    </w:p>
    <w:p w:rsidR="00461B4A" w:rsidRDefault="00AF1FB0">
      <w:pPr>
        <w:pStyle w:val="Heading2"/>
        <w:tabs>
          <w:tab w:val="clear" w:pos="720"/>
        </w:tabs>
        <w:ind w:left="936" w:hanging="576"/>
        <w:rPr>
          <w:rFonts w:cs="Arial"/>
          <w:szCs w:val="22"/>
        </w:rPr>
      </w:pPr>
      <w:r>
        <w:rPr>
          <w:rFonts w:cs="Arial"/>
          <w:szCs w:val="22"/>
        </w:rPr>
        <w:t xml:space="preserve">The </w:t>
      </w:r>
      <w:r>
        <w:t>Buyer</w:t>
      </w:r>
      <w:r>
        <w:rPr>
          <w:rFonts w:cs="Arial"/>
          <w:szCs w:val="22"/>
        </w:rPr>
        <w:t xml:space="preserve"> gives no warranty that the Concession Location are fit for purpose</w:t>
      </w:r>
    </w:p>
    <w:p w:rsidR="00461B4A" w:rsidRDefault="00AF1FB0">
      <w:pPr>
        <w:pStyle w:val="Heading2"/>
        <w:tabs>
          <w:tab w:val="clear" w:pos="720"/>
        </w:tabs>
        <w:ind w:left="936" w:hanging="576"/>
        <w:rPr>
          <w:rFonts w:cs="Arial"/>
          <w:szCs w:val="22"/>
        </w:rPr>
      </w:pPr>
      <w:r>
        <w:t>Nothing</w:t>
      </w:r>
      <w:r>
        <w:rPr>
          <w:rFonts w:cs="Arial"/>
          <w:szCs w:val="22"/>
        </w:rPr>
        <w:t xml:space="preserve"> contained or implied in this Contract shall operate to grant to the Supplier any rights </w:t>
      </w:r>
      <w:r>
        <w:t>greater</w:t>
      </w:r>
      <w:r>
        <w:rPr>
          <w:rFonts w:cs="Arial"/>
          <w:szCs w:val="22"/>
        </w:rPr>
        <w:t xml:space="preserve"> than contained in Paragraph </w:t>
      </w:r>
      <w:r>
        <w:rPr>
          <w:rFonts w:cs="Arial"/>
          <w:szCs w:val="22"/>
        </w:rPr>
        <w:fldChar w:fldCharType="begin"/>
      </w:r>
      <w:r>
        <w:rPr>
          <w:rFonts w:cs="Arial"/>
          <w:szCs w:val="22"/>
        </w:rPr>
        <w:instrText xml:space="preserve"> REF _Ref445474318 \r \h  \* MERGEFORMAT </w:instrText>
      </w:r>
      <w:r>
        <w:rPr>
          <w:rFonts w:cs="Arial"/>
          <w:szCs w:val="22"/>
        </w:rPr>
      </w:r>
      <w:r>
        <w:rPr>
          <w:rFonts w:cs="Arial"/>
          <w:szCs w:val="22"/>
        </w:rPr>
        <w:fldChar w:fldCharType="separate"/>
      </w:r>
      <w:r w:rsidR="005B7489">
        <w:rPr>
          <w:rFonts w:cs="Arial"/>
          <w:szCs w:val="22"/>
        </w:rPr>
        <w:t>3.1</w:t>
      </w:r>
      <w:r>
        <w:rPr>
          <w:rFonts w:cs="Arial"/>
          <w:szCs w:val="22"/>
        </w:rPr>
        <w:fldChar w:fldCharType="end"/>
      </w:r>
      <w:r>
        <w:rPr>
          <w:rFonts w:cs="Arial"/>
          <w:szCs w:val="22"/>
        </w:rPr>
        <w:t xml:space="preserve"> above.</w:t>
      </w:r>
    </w:p>
    <w:p w:rsidR="00461B4A" w:rsidRDefault="00AF1FB0">
      <w:pPr>
        <w:pStyle w:val="Heading1"/>
        <w:keepNext/>
        <w:rPr>
          <w:rFonts w:asciiTheme="minorHAnsi" w:hAnsiTheme="minorHAnsi"/>
          <w:b/>
          <w:szCs w:val="22"/>
        </w:rPr>
      </w:pPr>
      <w:bookmarkStart w:id="55" w:name="_Ref445216477"/>
      <w:r>
        <w:rPr>
          <w:rFonts w:asciiTheme="minorHAnsi" w:hAnsiTheme="minorHAnsi"/>
          <w:b/>
          <w:szCs w:val="22"/>
        </w:rPr>
        <w:lastRenderedPageBreak/>
        <w:t>NO SECURITY</w:t>
      </w:r>
      <w:bookmarkEnd w:id="55"/>
    </w:p>
    <w:p w:rsidR="00461B4A" w:rsidRDefault="00AF1FB0">
      <w:pPr>
        <w:pStyle w:val="Heading2"/>
        <w:tabs>
          <w:tab w:val="clear" w:pos="720"/>
        </w:tabs>
        <w:ind w:left="936" w:hanging="576"/>
        <w:rPr>
          <w:rFonts w:cs="Arial"/>
          <w:szCs w:val="22"/>
        </w:rPr>
      </w:pPr>
      <w:r>
        <w:rPr>
          <w:rFonts w:cs="Arial"/>
          <w:szCs w:val="22"/>
        </w:rPr>
        <w:t xml:space="preserve">In this Paragraph </w:t>
      </w:r>
      <w:r>
        <w:rPr>
          <w:rFonts w:cs="Arial"/>
          <w:szCs w:val="22"/>
        </w:rPr>
        <w:fldChar w:fldCharType="begin"/>
      </w:r>
      <w:r>
        <w:rPr>
          <w:rFonts w:cs="Arial"/>
          <w:szCs w:val="22"/>
        </w:rPr>
        <w:instrText xml:space="preserve"> REF _Ref445216477 \r \h  \* MERGEFORMAT </w:instrText>
      </w:r>
      <w:r>
        <w:rPr>
          <w:rFonts w:cs="Arial"/>
          <w:szCs w:val="22"/>
        </w:rPr>
      </w:r>
      <w:r>
        <w:rPr>
          <w:rFonts w:cs="Arial"/>
          <w:szCs w:val="22"/>
        </w:rPr>
        <w:fldChar w:fldCharType="separate"/>
      </w:r>
      <w:r w:rsidR="005B7489">
        <w:rPr>
          <w:rFonts w:cs="Arial"/>
          <w:szCs w:val="22"/>
        </w:rPr>
        <w:t>4</w:t>
      </w:r>
      <w:r>
        <w:rPr>
          <w:rFonts w:cs="Arial"/>
          <w:szCs w:val="22"/>
        </w:rPr>
        <w:fldChar w:fldCharType="end"/>
      </w:r>
      <w:r>
        <w:rPr>
          <w:rFonts w:cs="Arial"/>
          <w:szCs w:val="22"/>
        </w:rPr>
        <w:t xml:space="preserve">, references to the </w:t>
      </w:r>
      <w:r>
        <w:rPr>
          <w:rFonts w:cs="Arial"/>
          <w:b/>
          <w:szCs w:val="22"/>
        </w:rPr>
        <w:t>"2003 Order"</w:t>
      </w:r>
      <w:r>
        <w:rPr>
          <w:rFonts w:cs="Arial"/>
          <w:szCs w:val="22"/>
        </w:rPr>
        <w:t xml:space="preserve"> are references to the Regulatory Reform (</w:t>
      </w:r>
      <w:r>
        <w:t>Business</w:t>
      </w:r>
      <w:r>
        <w:rPr>
          <w:rFonts w:cs="Arial"/>
          <w:szCs w:val="22"/>
        </w:rPr>
        <w:t xml:space="preserve"> Tenancies) (England and Wales) Order 2003, and references to the </w:t>
      </w:r>
      <w:r>
        <w:rPr>
          <w:rFonts w:cs="Arial"/>
          <w:b/>
          <w:szCs w:val="22"/>
        </w:rPr>
        <w:t>"1954 Act"</w:t>
      </w:r>
      <w:r>
        <w:rPr>
          <w:rFonts w:cs="Arial"/>
          <w:szCs w:val="22"/>
        </w:rPr>
        <w:t xml:space="preserve"> are references to the Landlord and Tenant Act 1954 as amended by the Law of Property Act 1969 and the 2003 Order.</w:t>
      </w:r>
    </w:p>
    <w:p w:rsidR="00461B4A" w:rsidRDefault="00AF1FB0">
      <w:pPr>
        <w:pStyle w:val="Heading2"/>
        <w:tabs>
          <w:tab w:val="clear" w:pos="720"/>
        </w:tabs>
        <w:ind w:left="936" w:hanging="576"/>
        <w:rPr>
          <w:rFonts w:cs="Arial"/>
          <w:szCs w:val="22"/>
        </w:rPr>
      </w:pPr>
      <w:r>
        <w:rPr>
          <w:rFonts w:cs="Arial"/>
          <w:szCs w:val="22"/>
        </w:rPr>
        <w:t xml:space="preserve">No tenancy is intended to be created by this Contract in respect of any part of the </w:t>
      </w:r>
      <w:r>
        <w:t xml:space="preserve">Concession Location </w:t>
      </w:r>
      <w:r>
        <w:rPr>
          <w:rFonts w:cs="Arial"/>
          <w:szCs w:val="22"/>
        </w:rPr>
        <w:t xml:space="preserve">but, in case this Contract should at any time be construed as constituting a tenancy of any part of the </w:t>
      </w:r>
      <w:r>
        <w:t xml:space="preserve">Concession Location </w:t>
      </w:r>
      <w:r>
        <w:rPr>
          <w:rFonts w:cs="Arial"/>
          <w:szCs w:val="22"/>
        </w:rPr>
        <w:t xml:space="preserve">at any time pursuant to section </w:t>
      </w:r>
      <w:r w:rsidR="00496EB8">
        <w:rPr>
          <w:rFonts w:cs="Arial"/>
          <w:szCs w:val="22"/>
        </w:rPr>
        <w:t>38A (</w:t>
      </w:r>
      <w:r>
        <w:rPr>
          <w:rFonts w:cs="Arial"/>
          <w:szCs w:val="22"/>
        </w:rPr>
        <w:t>1) of the 1953 Act, the Parties agree that the provisions of sections 24 to 28 (inclusive) of the 1954 Act shall be excluded in relation to any such tenancy.</w:t>
      </w:r>
    </w:p>
    <w:p w:rsidR="00461B4A" w:rsidRDefault="00AF1FB0">
      <w:pPr>
        <w:pStyle w:val="Heading2"/>
        <w:keepNext/>
        <w:tabs>
          <w:tab w:val="clear" w:pos="720"/>
        </w:tabs>
        <w:ind w:left="936" w:hanging="576"/>
        <w:rPr>
          <w:rFonts w:cs="Arial"/>
          <w:szCs w:val="22"/>
        </w:rPr>
      </w:pPr>
      <w:r>
        <w:rPr>
          <w:rFonts w:cs="Arial"/>
          <w:szCs w:val="22"/>
        </w:rPr>
        <w:t xml:space="preserve">The </w:t>
      </w:r>
      <w:r>
        <w:t>Parties</w:t>
      </w:r>
      <w:r>
        <w:rPr>
          <w:rFonts w:cs="Arial"/>
          <w:szCs w:val="22"/>
        </w:rPr>
        <w:t xml:space="preserve"> agree and declare that before the Supplier entered into this Contract:</w:t>
      </w:r>
    </w:p>
    <w:p w:rsidR="00461B4A" w:rsidRDefault="00AF1FB0">
      <w:pPr>
        <w:pStyle w:val="Heading3"/>
        <w:ind w:left="1530" w:hanging="630"/>
      </w:pPr>
      <w:bookmarkStart w:id="56" w:name="_Ref445217672"/>
      <w:proofErr w:type="gramStart"/>
      <w:r>
        <w:t>the</w:t>
      </w:r>
      <w:proofErr w:type="gramEnd"/>
      <w:r>
        <w:t xml:space="preserve"> Buyer served on the Supplier the notice (</w:t>
      </w:r>
      <w:r>
        <w:rPr>
          <w:b/>
        </w:rPr>
        <w:t>"Notice"</w:t>
      </w:r>
      <w:r>
        <w:t xml:space="preserve">) referred to in section 38A(3)(a) of the 1954 Act in relation to any tenancy which might be created by this Contract on [               ] 20           ; </w:t>
      </w:r>
      <w:bookmarkEnd w:id="56"/>
    </w:p>
    <w:p w:rsidR="00461B4A" w:rsidRDefault="00AF1FB0">
      <w:pPr>
        <w:pStyle w:val="Heading3"/>
        <w:ind w:left="1530" w:hanging="630"/>
      </w:pPr>
      <w:bookmarkStart w:id="57" w:name="_Ref445217660"/>
      <w:r>
        <w:t>the Supplier, or a person duly authorised by the Supplier made the statutory declaration (</w:t>
      </w:r>
      <w:r>
        <w:rPr>
          <w:b/>
        </w:rPr>
        <w:t>"Declaration"</w:t>
      </w:r>
      <w:r>
        <w:t xml:space="preserve">) referred to in Paragraph 4 of schedule 2 to the 2003 Order in relation to the Notice on [            ] 20        . </w:t>
      </w:r>
      <w:bookmarkEnd w:id="57"/>
    </w:p>
    <w:p w:rsidR="00461B4A" w:rsidRDefault="00AF1FB0">
      <w:pPr>
        <w:pStyle w:val="Heading2"/>
        <w:tabs>
          <w:tab w:val="clear" w:pos="720"/>
        </w:tabs>
        <w:ind w:left="936" w:hanging="576"/>
        <w:rPr>
          <w:rFonts w:cs="Arial"/>
          <w:szCs w:val="22"/>
        </w:rPr>
      </w:pPr>
      <w:r>
        <w:t>Where the Declaration was made by a person other than the Supplier, the Supplier confirms</w:t>
      </w:r>
      <w:r>
        <w:rPr>
          <w:rFonts w:cs="Arial"/>
          <w:szCs w:val="22"/>
        </w:rPr>
        <w:t xml:space="preserve"> that the declarant was duly authorised by the Supplier to make the Declaration on the Supplier's behalf.</w:t>
      </w:r>
    </w:p>
    <w:p w:rsidR="00461B4A" w:rsidRDefault="00AF1FB0">
      <w:pPr>
        <w:pStyle w:val="Heading2"/>
        <w:tabs>
          <w:tab w:val="clear" w:pos="720"/>
        </w:tabs>
        <w:ind w:left="936" w:hanging="576"/>
        <w:rPr>
          <w:rFonts w:cs="Arial"/>
          <w:szCs w:val="22"/>
        </w:rPr>
      </w:pPr>
      <w:r>
        <w:rPr>
          <w:rFonts w:cs="Arial"/>
          <w:szCs w:val="22"/>
        </w:rPr>
        <w:t>The parties further agree and declare that the form of this Contract is the same as that which was in their contemplation at the time of service of the Notice.</w:t>
      </w:r>
    </w:p>
    <w:p w:rsidR="00461B4A" w:rsidRDefault="00AF1FB0">
      <w:pPr>
        <w:pStyle w:val="Heading1"/>
        <w:keepNext/>
        <w:rPr>
          <w:rFonts w:asciiTheme="minorHAnsi" w:hAnsiTheme="minorHAnsi"/>
          <w:b/>
          <w:szCs w:val="22"/>
        </w:rPr>
      </w:pPr>
      <w:bookmarkStart w:id="58" w:name="_Ref445221548"/>
      <w:r>
        <w:rPr>
          <w:rFonts w:asciiTheme="minorHAnsi" w:hAnsiTheme="minorHAnsi"/>
          <w:b/>
          <w:szCs w:val="22"/>
        </w:rPr>
        <w:t>SUPPLIER OBLIGATIONS</w:t>
      </w:r>
      <w:bookmarkEnd w:id="58"/>
    </w:p>
    <w:p w:rsidR="00461B4A" w:rsidRDefault="00AF1FB0">
      <w:pPr>
        <w:pStyle w:val="Heading3"/>
        <w:keepNext/>
        <w:numPr>
          <w:ilvl w:val="0"/>
          <w:numId w:val="0"/>
        </w:numPr>
        <w:ind w:left="360"/>
        <w:rPr>
          <w:rFonts w:cs="Arial"/>
          <w:szCs w:val="22"/>
        </w:rPr>
      </w:pPr>
      <w:r>
        <w:rPr>
          <w:rFonts w:cs="Arial"/>
          <w:szCs w:val="22"/>
        </w:rPr>
        <w:t>The Supplier agrees with the Buyer that it shall:</w:t>
      </w:r>
    </w:p>
    <w:p w:rsidR="00461B4A" w:rsidRDefault="00AF1FB0">
      <w:pPr>
        <w:pStyle w:val="Heading2"/>
        <w:tabs>
          <w:tab w:val="clear" w:pos="720"/>
        </w:tabs>
        <w:ind w:left="936" w:hanging="576"/>
      </w:pPr>
      <w:r>
        <w:t xml:space="preserve">pay for (whether directly or by reimbursement of the Buyer) on demand both a fair and reasonable proportion of all rates and other outgoings relating to the Concession Location and the full cost of all utilities supplied directly to the Concession Location; </w:t>
      </w:r>
    </w:p>
    <w:p w:rsidR="00461B4A" w:rsidRDefault="00AF1FB0">
      <w:pPr>
        <w:pStyle w:val="Heading2"/>
        <w:tabs>
          <w:tab w:val="clear" w:pos="720"/>
        </w:tabs>
        <w:ind w:left="936" w:hanging="576"/>
      </w:pPr>
      <w:r>
        <w:t xml:space="preserve">keep the Concession Location clean and tidy and in no worse a state of repair and condition than as at the start of the Concession Term [as evidenced by the annexed schedule of condition] and shall promptly make good any damage it causes to the Buyer's reasonable satisfaction; </w:t>
      </w:r>
    </w:p>
    <w:p w:rsidR="00461B4A" w:rsidRDefault="00AF1FB0">
      <w:pPr>
        <w:pStyle w:val="Heading2"/>
        <w:tabs>
          <w:tab w:val="clear" w:pos="720"/>
        </w:tabs>
        <w:ind w:left="936" w:hanging="576"/>
      </w:pPr>
      <w:r>
        <w:t xml:space="preserve">on the determination of the licence set out in Paragraph </w:t>
      </w:r>
      <w:r>
        <w:fldChar w:fldCharType="begin"/>
      </w:r>
      <w:r>
        <w:instrText xml:space="preserve"> REF _Ref445226724 \r \h  \* MERGEFORMAT </w:instrText>
      </w:r>
      <w:r>
        <w:fldChar w:fldCharType="separate"/>
      </w:r>
      <w:r w:rsidR="005B7489">
        <w:t>3</w:t>
      </w:r>
      <w:r>
        <w:fldChar w:fldCharType="end"/>
      </w:r>
      <w:r>
        <w:t>, leave the Concession Location in a clean and tidy condition and free of the Supplier equipment and the Supplier's goods and pass to the Buyer all keys or security devices relating to the Concession Location (it being agreed that, if despite such obligation such goods and equipment are not removed from the Concession Location within seven days of such determination, they may be disposed of by the Buyer as it thinks fit without any liability to the Supplier);</w:t>
      </w:r>
    </w:p>
    <w:p w:rsidR="00461B4A" w:rsidRDefault="00AF1FB0">
      <w:pPr>
        <w:pStyle w:val="Heading2"/>
        <w:tabs>
          <w:tab w:val="clear" w:pos="720"/>
        </w:tabs>
        <w:ind w:left="936" w:hanging="576"/>
      </w:pPr>
      <w:proofErr w:type="gramStart"/>
      <w:r>
        <w:t>not</w:t>
      </w:r>
      <w:proofErr w:type="gramEnd"/>
      <w:r>
        <w:t xml:space="preserve"> obstruct any part of the Concession Location or the site of which the Concession Location forms part; </w:t>
      </w:r>
    </w:p>
    <w:p w:rsidR="00461B4A" w:rsidRDefault="00AF1FB0">
      <w:pPr>
        <w:pStyle w:val="Heading2"/>
        <w:tabs>
          <w:tab w:val="clear" w:pos="720"/>
        </w:tabs>
        <w:ind w:left="936" w:hanging="576"/>
      </w:pPr>
      <w:r>
        <w:lastRenderedPageBreak/>
        <w:t>not to use the Concession Location for any purpose other than for operation of the Concession or do anything which may either invalidate any insurance in place in respect of the Concession Location or make such insurance more expensive or do anything which may be a nuisance to or annoy any other occupiers of Concession Location or the site of which the Concession Location forms part or nearby premises;</w:t>
      </w:r>
    </w:p>
    <w:p w:rsidR="00461B4A" w:rsidRDefault="00AF1FB0">
      <w:pPr>
        <w:pStyle w:val="Heading2"/>
        <w:tabs>
          <w:tab w:val="clear" w:pos="720"/>
        </w:tabs>
        <w:ind w:left="936" w:hanging="576"/>
      </w:pPr>
      <w:r>
        <w:t>[notify the Buyer as soon as the Supplier becomes aware of any circumstance which might affect any insurance relating to the Concession Location or any adjoining land or other parts of a site of which the Concession Location form part or which might lead to a claim on any policy effected by the Buyer;]</w:t>
      </w:r>
    </w:p>
    <w:p w:rsidR="00461B4A" w:rsidRDefault="00AF1FB0">
      <w:pPr>
        <w:pStyle w:val="Heading2"/>
        <w:tabs>
          <w:tab w:val="clear" w:pos="720"/>
        </w:tabs>
        <w:ind w:left="936" w:hanging="576"/>
      </w:pPr>
      <w:proofErr w:type="gramStart"/>
      <w:r>
        <w:t>not</w:t>
      </w:r>
      <w:proofErr w:type="gramEnd"/>
      <w:r>
        <w:t xml:space="preserve"> make any alterations to the Concession Location without the prior written consent of the Buyer;</w:t>
      </w:r>
    </w:p>
    <w:p w:rsidR="00461B4A" w:rsidRDefault="00AF1FB0">
      <w:pPr>
        <w:pStyle w:val="Heading2"/>
        <w:tabs>
          <w:tab w:val="clear" w:pos="720"/>
        </w:tabs>
        <w:ind w:left="936" w:hanging="576"/>
      </w:pPr>
      <w:proofErr w:type="gramStart"/>
      <w:r>
        <w:t>not</w:t>
      </w:r>
      <w:proofErr w:type="gramEnd"/>
      <w:r>
        <w:t xml:space="preserve"> display any signs or notices at the Concession Location without the prior written consent of the Buyer;</w:t>
      </w:r>
    </w:p>
    <w:p w:rsidR="00461B4A" w:rsidRDefault="00AF1FB0">
      <w:pPr>
        <w:pStyle w:val="Heading2"/>
        <w:tabs>
          <w:tab w:val="clear" w:pos="720"/>
        </w:tabs>
        <w:ind w:left="936" w:hanging="576"/>
      </w:pPr>
      <w:r>
        <w:t xml:space="preserve">maintain insurance against third </w:t>
      </w:r>
      <w:r w:rsidR="001026CD">
        <w:t>Party</w:t>
      </w:r>
      <w:r>
        <w:t xml:space="preserve"> liability in relation to its use of the Concession Location with a reputable insurer and in a sum nominated by the Buyer from time to time and, to the extent that the Buyer is not indemnified by such insurance, keep the Buyer indemnified against all liabilities incurred as a result of the use by the Supplier, its employees and invitees of the Concession Location;</w:t>
      </w:r>
    </w:p>
    <w:p w:rsidR="00461B4A" w:rsidRDefault="00AF1FB0">
      <w:pPr>
        <w:pStyle w:val="Heading2"/>
        <w:tabs>
          <w:tab w:val="clear" w:pos="720"/>
        </w:tabs>
        <w:ind w:left="936" w:hanging="576"/>
      </w:pPr>
      <w:proofErr w:type="gramStart"/>
      <w:r>
        <w:t>comply</w:t>
      </w:r>
      <w:proofErr w:type="gramEnd"/>
      <w:r>
        <w:t xml:space="preserve"> with all requirements and recommendations of insurers or statutory authorities from time to time as to fire or other safety precautions in respect of the Concession Location and their use by the Supplier;  </w:t>
      </w:r>
    </w:p>
    <w:p w:rsidR="00461B4A" w:rsidRDefault="00AF1FB0">
      <w:pPr>
        <w:pStyle w:val="Heading2"/>
        <w:tabs>
          <w:tab w:val="clear" w:pos="720"/>
        </w:tabs>
        <w:ind w:left="936" w:hanging="576"/>
      </w:pPr>
      <w:proofErr w:type="gramStart"/>
      <w:r>
        <w:t>comply</w:t>
      </w:r>
      <w:proofErr w:type="gramEnd"/>
      <w:r>
        <w:t xml:space="preserve"> with the provisions of all Laws in respect of the use of the Concession Location so far as they relate to the use of the Concession Location by the Supplier;</w:t>
      </w:r>
    </w:p>
    <w:p w:rsidR="00461B4A" w:rsidRDefault="00AF1FB0">
      <w:pPr>
        <w:pStyle w:val="Heading2"/>
        <w:tabs>
          <w:tab w:val="clear" w:pos="720"/>
        </w:tabs>
        <w:ind w:left="936" w:hanging="576"/>
      </w:pPr>
      <w:r>
        <w:t>if the Supplier becomes aware of any faults or defects in the Concession Location or any services serving the Concession Location which might result in some obligation or liability on the Buyer, give notice to the Buyer with details of the fault or defects;</w:t>
      </w:r>
    </w:p>
    <w:p w:rsidR="00461B4A" w:rsidRDefault="00AF1FB0">
      <w:pPr>
        <w:pStyle w:val="Heading2"/>
        <w:keepNext/>
        <w:tabs>
          <w:tab w:val="clear" w:pos="720"/>
        </w:tabs>
        <w:ind w:left="936" w:hanging="576"/>
      </w:pPr>
      <w:proofErr w:type="gramStart"/>
      <w:r>
        <w:t>observe</w:t>
      </w:r>
      <w:proofErr w:type="gramEnd"/>
      <w:r>
        <w:t xml:space="preserve"> the Buyers rules, policies and procedures (as varied from time to time) relating to the management and use of the Concession Location including:</w:t>
      </w:r>
    </w:p>
    <w:p w:rsidR="00461B4A" w:rsidRDefault="00AF1FB0">
      <w:pPr>
        <w:pStyle w:val="Heading3"/>
        <w:tabs>
          <w:tab w:val="clear" w:pos="2160"/>
        </w:tabs>
        <w:ind w:left="1620"/>
      </w:pPr>
      <w:proofErr w:type="gramStart"/>
      <w:r>
        <w:t>all</w:t>
      </w:r>
      <w:proofErr w:type="gramEnd"/>
      <w:r>
        <w:t xml:space="preserve"> security policies and procedures relating to the access, use and operation of the Concession Location; </w:t>
      </w:r>
    </w:p>
    <w:p w:rsidR="00461B4A" w:rsidRDefault="00AF1FB0">
      <w:pPr>
        <w:pStyle w:val="Heading3"/>
        <w:tabs>
          <w:tab w:val="clear" w:pos="2160"/>
        </w:tabs>
        <w:ind w:left="1620"/>
      </w:pPr>
      <w:proofErr w:type="gramStart"/>
      <w:r>
        <w:t>all</w:t>
      </w:r>
      <w:proofErr w:type="gramEnd"/>
      <w:r>
        <w:t xml:space="preserve"> applicable health and safety policies; and</w:t>
      </w:r>
    </w:p>
    <w:p w:rsidR="00461B4A" w:rsidRDefault="00AF1FB0">
      <w:pPr>
        <w:pStyle w:val="Heading3"/>
        <w:tabs>
          <w:tab w:val="clear" w:pos="2160"/>
        </w:tabs>
        <w:ind w:left="1620"/>
      </w:pPr>
      <w:proofErr w:type="gramStart"/>
      <w:r>
        <w:t>the</w:t>
      </w:r>
      <w:proofErr w:type="gramEnd"/>
      <w:r>
        <w:t xml:space="preserve"> Buyers recycling policies. </w:t>
      </w:r>
    </w:p>
    <w:p w:rsidR="00461B4A" w:rsidRDefault="00AF1FB0">
      <w:pPr>
        <w:pStyle w:val="Heading2"/>
        <w:tabs>
          <w:tab w:val="clear" w:pos="720"/>
        </w:tabs>
        <w:ind w:left="936" w:hanging="576"/>
        <w:rPr>
          <w:b/>
        </w:rPr>
      </w:pPr>
      <w:proofErr w:type="gramStart"/>
      <w:r>
        <w:t>not</w:t>
      </w:r>
      <w:proofErr w:type="gramEnd"/>
      <w:r>
        <w:t xml:space="preserve"> impede the Buyer or its employees or agents in the exercise of its rights of possession</w:t>
      </w:r>
      <w:r>
        <w:rPr>
          <w:b/>
        </w:rPr>
        <w:t xml:space="preserve"> </w:t>
      </w:r>
      <w:r>
        <w:t>and control of the Concession Location;</w:t>
      </w:r>
    </w:p>
    <w:p w:rsidR="00461B4A" w:rsidRDefault="00AF1FB0">
      <w:pPr>
        <w:pStyle w:val="Heading2"/>
        <w:tabs>
          <w:tab w:val="clear" w:pos="720"/>
        </w:tabs>
        <w:ind w:left="936" w:hanging="576"/>
      </w:pPr>
      <w:r>
        <w:t xml:space="preserve">indemnify the Buyer and keep the Buyer indemnified from and against all expenses, costs, claims, demands, proceedings and liability whatsoever incurred or suffered by the Buyer to any third </w:t>
      </w:r>
      <w:r w:rsidR="001026CD">
        <w:t>Party</w:t>
      </w:r>
      <w:r>
        <w:t xml:space="preserve"> arising either from any breach by the Supplier of its obligations under this Paragraph </w:t>
      </w:r>
      <w:r>
        <w:fldChar w:fldCharType="begin"/>
      </w:r>
      <w:r>
        <w:instrText xml:space="preserve"> REF _Ref445221548 \r \h  \* MERGEFORMAT </w:instrText>
      </w:r>
      <w:r>
        <w:fldChar w:fldCharType="separate"/>
      </w:r>
      <w:r w:rsidR="005B7489">
        <w:t>5</w:t>
      </w:r>
      <w:r>
        <w:fldChar w:fldCharType="end"/>
      </w:r>
      <w:r>
        <w:t xml:space="preserve"> or from any negligent or wrongful act of default of the Supplier (or its </w:t>
      </w:r>
      <w:r>
        <w:lastRenderedPageBreak/>
        <w:t>employees, contractors, visitors, agents or anyone impliedly authorised by it) on the Concession Location;</w:t>
      </w:r>
    </w:p>
    <w:p w:rsidR="00461B4A" w:rsidRDefault="00AF1FB0">
      <w:pPr>
        <w:pStyle w:val="Heading2"/>
        <w:tabs>
          <w:tab w:val="clear" w:pos="720"/>
        </w:tabs>
        <w:ind w:left="936" w:hanging="576"/>
      </w:pPr>
      <w:proofErr w:type="gramStart"/>
      <w:r>
        <w:t>not</w:t>
      </w:r>
      <w:proofErr w:type="gramEnd"/>
      <w:r>
        <w:t xml:space="preserve"> assign, transfer, sub-licence or hold on trust for another any of the rights conferred on the Supplier by this Schedule; and</w:t>
      </w:r>
    </w:p>
    <w:p w:rsidR="00461B4A" w:rsidRDefault="00AF1FB0">
      <w:pPr>
        <w:pStyle w:val="Heading2"/>
        <w:tabs>
          <w:tab w:val="clear" w:pos="720"/>
        </w:tabs>
        <w:ind w:left="936" w:hanging="576"/>
      </w:pPr>
      <w:r>
        <w:t>not to make any application for planning permission in respect of the Concession Location nor to enter into any discussions or correspondence with any local planning authority.</w:t>
      </w:r>
    </w:p>
    <w:p w:rsidR="00461B4A" w:rsidRDefault="00AF1FB0">
      <w:pPr>
        <w:pStyle w:val="Heading1"/>
        <w:keepNext/>
        <w:rPr>
          <w:rFonts w:asciiTheme="minorHAnsi" w:hAnsiTheme="minorHAnsi"/>
          <w:b/>
          <w:szCs w:val="22"/>
        </w:rPr>
      </w:pPr>
      <w:r>
        <w:rPr>
          <w:rFonts w:asciiTheme="minorHAnsi" w:hAnsiTheme="minorHAnsi"/>
          <w:b/>
          <w:szCs w:val="22"/>
        </w:rPr>
        <w:t>DETERMINATION</w:t>
      </w:r>
    </w:p>
    <w:p w:rsidR="00461B4A" w:rsidRDefault="00AF1FB0">
      <w:pPr>
        <w:pStyle w:val="Heading2"/>
        <w:keepNext/>
        <w:tabs>
          <w:tab w:val="clear" w:pos="720"/>
        </w:tabs>
        <w:ind w:left="936" w:hanging="576"/>
      </w:pPr>
      <w:r>
        <w:t xml:space="preserve">The rights granted by Paragraph </w:t>
      </w:r>
      <w:r>
        <w:fldChar w:fldCharType="begin"/>
      </w:r>
      <w:r>
        <w:instrText xml:space="preserve"> REF _Ref445226724 \r \h  \* MERGEFORMAT </w:instrText>
      </w:r>
      <w:r>
        <w:fldChar w:fldCharType="separate"/>
      </w:r>
      <w:r w:rsidR="005B7489">
        <w:t>3</w:t>
      </w:r>
      <w:r>
        <w:fldChar w:fldCharType="end"/>
      </w:r>
      <w:r>
        <w:t xml:space="preserve"> are to determine:</w:t>
      </w:r>
    </w:p>
    <w:p w:rsidR="00461B4A" w:rsidRDefault="00AF1FB0">
      <w:pPr>
        <w:pStyle w:val="Heading3"/>
        <w:tabs>
          <w:tab w:val="clear" w:pos="2160"/>
        </w:tabs>
        <w:ind w:left="1620"/>
      </w:pPr>
      <w:r>
        <w:t xml:space="preserve">immediately on notice given by the </w:t>
      </w:r>
      <w:r>
        <w:rPr>
          <w:rFonts w:cs="Arial"/>
        </w:rPr>
        <w:t xml:space="preserve">Buyer </w:t>
      </w:r>
      <w:r>
        <w:t xml:space="preserve">at any time following any material breach by the Supplier of its obligations contained in this Schedule which the Supplier has not remedied within a reasonable time of being served notice in writing from the </w:t>
      </w:r>
      <w:r>
        <w:rPr>
          <w:rFonts w:cs="Arial"/>
        </w:rPr>
        <w:t xml:space="preserve">Buyer </w:t>
      </w:r>
      <w:r>
        <w:t>giving details of the breach, the steps needed to be taken by the Supplier to remedy that breach and specifying a reasonable period in which to remedy such breach; or</w:t>
      </w:r>
    </w:p>
    <w:p w:rsidR="00461B4A" w:rsidRDefault="00AF1FB0">
      <w:pPr>
        <w:pStyle w:val="Heading3"/>
        <w:tabs>
          <w:tab w:val="clear" w:pos="2160"/>
        </w:tabs>
        <w:ind w:left="1620"/>
      </w:pPr>
      <w:r>
        <w:t xml:space="preserve">on no less then [one month's] notice given by the </w:t>
      </w:r>
      <w:r>
        <w:rPr>
          <w:rFonts w:cs="Arial"/>
        </w:rPr>
        <w:t xml:space="preserve">Buyer </w:t>
      </w:r>
      <w:r>
        <w:t>that the Concession Location will no longer be available for occupation by the Supplier.</w:t>
      </w:r>
    </w:p>
    <w:p w:rsidR="00461B4A" w:rsidRDefault="00AF1FB0">
      <w:pPr>
        <w:pStyle w:val="Heading1"/>
        <w:keepNext/>
        <w:rPr>
          <w:rFonts w:asciiTheme="minorHAnsi" w:hAnsiTheme="minorHAnsi"/>
          <w:b/>
          <w:szCs w:val="22"/>
        </w:rPr>
      </w:pPr>
      <w:r>
        <w:rPr>
          <w:rFonts w:asciiTheme="minorHAnsi" w:hAnsiTheme="minorHAnsi"/>
          <w:b/>
          <w:szCs w:val="22"/>
        </w:rPr>
        <w:t xml:space="preserve">CHANGES TO </w:t>
      </w:r>
      <w:r>
        <w:rPr>
          <w:b/>
        </w:rPr>
        <w:t>CONCESSION LOCATION</w:t>
      </w:r>
    </w:p>
    <w:p w:rsidR="00461B4A" w:rsidRDefault="00AF1FB0">
      <w:pPr>
        <w:pStyle w:val="Heading2"/>
        <w:tabs>
          <w:tab w:val="clear" w:pos="720"/>
        </w:tabs>
        <w:ind w:left="936" w:hanging="576"/>
        <w:rPr>
          <w:b/>
          <w:szCs w:val="22"/>
        </w:rPr>
      </w:pPr>
      <w:r>
        <w:t xml:space="preserve">Any changes to the Concession Location shall be dealt with in accordance with the Variation </w:t>
      </w:r>
      <w:r>
        <w:rPr>
          <w:szCs w:val="22"/>
        </w:rPr>
        <w:t>Procedure.</w:t>
      </w:r>
    </w:p>
    <w:p w:rsidR="00461B4A" w:rsidRDefault="00461B4A">
      <w:pPr>
        <w:pStyle w:val="BodyTextIndent"/>
        <w:rPr>
          <w:rFonts w:asciiTheme="minorHAnsi" w:hAnsiTheme="minorHAnsi"/>
          <w:i/>
          <w:szCs w:val="22"/>
          <w:highlight w:val="yellow"/>
        </w:rPr>
      </w:pPr>
    </w:p>
    <w:sectPr w:rsidR="00461B4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983" w:rsidRDefault="002C3983">
      <w:pPr>
        <w:spacing w:after="0"/>
      </w:pPr>
      <w:r>
        <w:separator/>
      </w:r>
    </w:p>
  </w:endnote>
  <w:endnote w:type="continuationSeparator" w:id="0">
    <w:p w:rsidR="002C3983" w:rsidRDefault="002C39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TZhongsong">
    <w:altName w:val="Malgun Gothic Semilight"/>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638" w:rsidRDefault="002C76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B4A" w:rsidRDefault="00461B4A">
    <w:pPr>
      <w:tabs>
        <w:tab w:val="center" w:pos="4513"/>
        <w:tab w:val="right" w:pos="9026"/>
      </w:tabs>
      <w:spacing w:after="0"/>
    </w:pPr>
  </w:p>
  <w:p w:rsidR="00461B4A" w:rsidRDefault="00AF1FB0">
    <w:pPr>
      <w:tabs>
        <w:tab w:val="center" w:pos="4513"/>
        <w:tab w:val="right" w:pos="9026"/>
      </w:tabs>
      <w:spacing w:after="0"/>
    </w:pPr>
    <w:r>
      <w:t xml:space="preserve">Ref: </w:t>
    </w:r>
    <w:r w:rsidR="00DD41B3">
      <w:t>RM6089</w:t>
    </w:r>
  </w:p>
  <w:p w:rsidR="00461B4A" w:rsidRDefault="002C7638">
    <w:pPr>
      <w:spacing w:after="0"/>
    </w:pPr>
    <w:r>
      <w:t xml:space="preserve">Final </w:t>
    </w:r>
    <w:r>
      <w:t>v1.0</w:t>
    </w:r>
    <w:bookmarkStart w:id="59" w:name="_GoBack"/>
    <w:bookmarkEnd w:id="59"/>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638" w:rsidRDefault="002C76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983" w:rsidRDefault="002C3983">
      <w:pPr>
        <w:spacing w:after="0"/>
      </w:pPr>
      <w:r>
        <w:separator/>
      </w:r>
    </w:p>
  </w:footnote>
  <w:footnote w:type="continuationSeparator" w:id="0">
    <w:p w:rsidR="002C3983" w:rsidRDefault="002C39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638" w:rsidRDefault="002C76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B4A" w:rsidRDefault="00AF1FB0">
    <w:pPr>
      <w:pStyle w:val="Header"/>
      <w:rPr>
        <w:b/>
      </w:rPr>
    </w:pPr>
    <w:r>
      <w:rPr>
        <w:b/>
      </w:rPr>
      <w:t>Call-Off Schedule 18 (Concession Agreement - OPTIONAL)</w:t>
    </w:r>
    <w:r w:rsidR="00964A62">
      <w:rPr>
        <w:b/>
      </w:rPr>
      <w:t xml:space="preserve"> </w:t>
    </w:r>
    <w:r w:rsidR="002C7638">
      <w:rPr>
        <w:b/>
      </w:rPr>
      <w:t>Final v1</w:t>
    </w:r>
    <w:proofErr w:type="gramStart"/>
    <w:r w:rsidR="002C7638">
      <w:rPr>
        <w:b/>
      </w:rPr>
      <w:t>,0</w:t>
    </w:r>
    <w:proofErr w:type="gramEnd"/>
  </w:p>
  <w:p w:rsidR="00461B4A" w:rsidRDefault="00AF1FB0">
    <w:pPr>
      <w:pStyle w:val="Header"/>
    </w:pP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 201</w:t>
    </w:r>
    <w:r w:rsidR="00526C70">
      <w:t>8</w:t>
    </w:r>
  </w:p>
  <w:p w:rsidR="00461B4A" w:rsidRDefault="00461B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638" w:rsidRDefault="002C76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 w15:restartNumberingAfterBreak="0">
    <w:nsid w:val="23FD4D04"/>
    <w:multiLevelType w:val="multilevel"/>
    <w:tmpl w:val="762E2D4C"/>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rFonts w:ascii="Calibri" w:hAnsi="Calibri" w:cs="Segoe UI" w:hint="default"/>
        <w:b w:val="0"/>
        <w:i w:val="0"/>
        <w:iCs w:val="0"/>
        <w:caps w:val="0"/>
        <w:sz w:val="21"/>
        <w:szCs w:val="21"/>
        <w:effect w:val="none"/>
      </w:rPr>
    </w:lvl>
    <w:lvl w:ilvl="2">
      <w:start w:val="1"/>
      <w:numFmt w:val="decimal"/>
      <w:lvlText w:val="%1.%2.%3"/>
      <w:lvlJc w:val="left"/>
      <w:pPr>
        <w:tabs>
          <w:tab w:val="num" w:pos="2160"/>
        </w:tabs>
        <w:ind w:left="2160" w:hanging="1080"/>
      </w:pPr>
      <w:rPr>
        <w:rFonts w:ascii="Calibri" w:hAnsi="Calibri" w:hint="default"/>
        <w:b w:val="0"/>
        <w:i w:val="0"/>
        <w:caps w:val="0"/>
        <w:sz w:val="21"/>
        <w:szCs w:val="21"/>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242D1B06"/>
    <w:multiLevelType w:val="multilevel"/>
    <w:tmpl w:val="073272B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 w15:restartNumberingAfterBreak="0">
    <w:nsid w:val="49021F1E"/>
    <w:multiLevelType w:val="multilevel"/>
    <w:tmpl w:val="5D6E9D3A"/>
    <w:name w:val="Plato Heading List"/>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4" w15:restartNumberingAfterBreak="0">
    <w:nsid w:val="4AAE476E"/>
    <w:multiLevelType w:val="multilevel"/>
    <w:tmpl w:val="A1C0D96E"/>
    <w:lvl w:ilvl="0">
      <w:start w:val="1"/>
      <w:numFmt w:val="decimal"/>
      <w:pStyle w:val="Heading1"/>
      <w:lvlText w:val="%1."/>
      <w:lvlJc w:val="left"/>
      <w:pPr>
        <w:tabs>
          <w:tab w:val="num" w:pos="720"/>
        </w:tabs>
        <w:ind w:left="720" w:hanging="720"/>
      </w:pPr>
      <w:rPr>
        <w:rFonts w:ascii="Calibri" w:hAnsi="Calibri" w:hint="default"/>
        <w:b/>
        <w:caps w:val="0"/>
        <w:effect w:val="none"/>
      </w:rPr>
    </w:lvl>
    <w:lvl w:ilvl="1">
      <w:start w:val="1"/>
      <w:numFmt w:val="decimal"/>
      <w:pStyle w:val="Heading2"/>
      <w:lvlText w:val="%1.%2"/>
      <w:lvlJc w:val="left"/>
      <w:pPr>
        <w:tabs>
          <w:tab w:val="num" w:pos="720"/>
        </w:tabs>
        <w:ind w:left="720" w:hanging="720"/>
      </w:pPr>
      <w:rPr>
        <w:rFonts w:ascii="Calibri" w:hAnsi="Calibri" w:cs="Segoe UI" w:hint="default"/>
        <w:b w:val="0"/>
        <w:i w:val="0"/>
        <w:iCs w:val="0"/>
        <w:caps w:val="0"/>
        <w:sz w:val="21"/>
        <w:szCs w:val="21"/>
        <w:effect w:val="none"/>
      </w:rPr>
    </w:lvl>
    <w:lvl w:ilvl="2">
      <w:start w:val="1"/>
      <w:numFmt w:val="decimal"/>
      <w:pStyle w:val="Heading3"/>
      <w:lvlText w:val="%1.%2.%3"/>
      <w:lvlJc w:val="left"/>
      <w:pPr>
        <w:tabs>
          <w:tab w:val="num" w:pos="2160"/>
        </w:tabs>
        <w:ind w:left="1440" w:hanging="720"/>
      </w:pPr>
      <w:rPr>
        <w:rFonts w:ascii="Calibri" w:hAnsi="Calibri" w:hint="default"/>
        <w:b w:val="0"/>
        <w:i w:val="0"/>
        <w:caps w:val="0"/>
        <w:sz w:val="22"/>
        <w:szCs w:val="21"/>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 w15:restartNumberingAfterBreak="0">
    <w:nsid w:val="51200365"/>
    <w:multiLevelType w:val="multilevel"/>
    <w:tmpl w:val="762E2D4C"/>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rFonts w:ascii="Calibri" w:hAnsi="Calibri" w:cs="Segoe UI" w:hint="default"/>
        <w:b w:val="0"/>
        <w:i w:val="0"/>
        <w:iCs w:val="0"/>
        <w:caps w:val="0"/>
        <w:sz w:val="21"/>
        <w:szCs w:val="21"/>
        <w:effect w:val="none"/>
      </w:rPr>
    </w:lvl>
    <w:lvl w:ilvl="2">
      <w:start w:val="1"/>
      <w:numFmt w:val="decimal"/>
      <w:lvlText w:val="%1.%2.%3"/>
      <w:lvlJc w:val="left"/>
      <w:pPr>
        <w:tabs>
          <w:tab w:val="num" w:pos="2160"/>
        </w:tabs>
        <w:ind w:left="2160" w:hanging="1080"/>
      </w:pPr>
      <w:rPr>
        <w:rFonts w:ascii="Calibri" w:hAnsi="Calibri" w:hint="default"/>
        <w:b w:val="0"/>
        <w:i w:val="0"/>
        <w:caps w:val="0"/>
        <w:sz w:val="21"/>
        <w:szCs w:val="21"/>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3"/>
  </w:num>
  <w:num w:numId="2">
    <w:abstractNumId w:val="0"/>
  </w:num>
  <w:num w:numId="3">
    <w:abstractNumId w:val="2"/>
  </w:num>
  <w:num w:numId="4">
    <w:abstractNumId w:val="5"/>
  </w:num>
  <w:num w:numId="5">
    <w:abstractNumId w:val="4"/>
  </w:num>
  <w:num w:numId="6">
    <w:abstractNumId w:val="1"/>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B4A"/>
    <w:rsid w:val="000542A8"/>
    <w:rsid w:val="00066B0E"/>
    <w:rsid w:val="00071039"/>
    <w:rsid w:val="001026CD"/>
    <w:rsid w:val="00105DAD"/>
    <w:rsid w:val="001E7CD7"/>
    <w:rsid w:val="002077F7"/>
    <w:rsid w:val="002A0E33"/>
    <w:rsid w:val="002C3983"/>
    <w:rsid w:val="002C7638"/>
    <w:rsid w:val="00352673"/>
    <w:rsid w:val="00355508"/>
    <w:rsid w:val="003C1768"/>
    <w:rsid w:val="003D0F27"/>
    <w:rsid w:val="0045681D"/>
    <w:rsid w:val="00461B4A"/>
    <w:rsid w:val="00467EDB"/>
    <w:rsid w:val="00496EB8"/>
    <w:rsid w:val="00526C70"/>
    <w:rsid w:val="005973B5"/>
    <w:rsid w:val="005B7489"/>
    <w:rsid w:val="006035BC"/>
    <w:rsid w:val="00603612"/>
    <w:rsid w:val="00626673"/>
    <w:rsid w:val="0068628F"/>
    <w:rsid w:val="006B4482"/>
    <w:rsid w:val="006E09EF"/>
    <w:rsid w:val="007312C0"/>
    <w:rsid w:val="00835509"/>
    <w:rsid w:val="00836A07"/>
    <w:rsid w:val="0084645A"/>
    <w:rsid w:val="00864F0D"/>
    <w:rsid w:val="008D1FBA"/>
    <w:rsid w:val="008E08BD"/>
    <w:rsid w:val="00964A62"/>
    <w:rsid w:val="00A03B00"/>
    <w:rsid w:val="00AF1FB0"/>
    <w:rsid w:val="00B409B8"/>
    <w:rsid w:val="00B80B88"/>
    <w:rsid w:val="00D274B8"/>
    <w:rsid w:val="00D47E03"/>
    <w:rsid w:val="00D5013E"/>
    <w:rsid w:val="00DD41B3"/>
    <w:rsid w:val="00E06FB6"/>
    <w:rsid w:val="00E73D27"/>
    <w:rsid w:val="00EC1748"/>
    <w:rsid w:val="00EC19EC"/>
    <w:rsid w:val="00EC503C"/>
    <w:rsid w:val="00F03709"/>
    <w:rsid w:val="00F8190F"/>
    <w:rsid w:val="00FB39E6"/>
    <w:rsid w:val="00FC1E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56A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Normal"/>
    <w:link w:val="Heading1Char"/>
    <w:qFormat/>
    <w:pPr>
      <w:numPr>
        <w:numId w:val="5"/>
      </w:numPr>
      <w:overflowPunct/>
      <w:autoSpaceDE/>
      <w:autoSpaceDN/>
      <w:ind w:left="360" w:hanging="360"/>
      <w:textAlignment w:val="auto"/>
      <w:outlineLvl w:val="0"/>
    </w:pPr>
    <w:rPr>
      <w:rFonts w:eastAsia="STZhongsong" w:cs="Times New Roman"/>
      <w:szCs w:val="20"/>
      <w:lang w:eastAsia="zh-CN"/>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link w:val="Heading2Char"/>
    <w:qFormat/>
    <w:pPr>
      <w:numPr>
        <w:ilvl w:val="1"/>
        <w:numId w:val="5"/>
      </w:numPr>
      <w:overflowPunct/>
      <w:autoSpaceDE/>
      <w:autoSpaceDN/>
      <w:textAlignment w:val="auto"/>
      <w:outlineLvl w:val="1"/>
    </w:pPr>
    <w:rPr>
      <w:rFonts w:asciiTheme="minorHAnsi" w:eastAsia="STZhongsong" w:hAnsiTheme="minorHAnsi" w:cs="Times New Roman"/>
      <w:szCs w:val="20"/>
      <w:lang w:eastAsia="zh-CN"/>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link w:val="Heading3Char"/>
    <w:qFormat/>
    <w:pPr>
      <w:numPr>
        <w:ilvl w:val="2"/>
        <w:numId w:val="5"/>
      </w:numPr>
      <w:overflowPunct/>
      <w:autoSpaceDE/>
      <w:autoSpaceDN/>
      <w:textAlignment w:val="auto"/>
      <w:outlineLvl w:val="2"/>
    </w:pPr>
    <w:rPr>
      <w:rFonts w:asciiTheme="minorHAnsi" w:eastAsia="STZhongsong" w:hAnsiTheme="minorHAnsi" w:cs="Times New Roman"/>
      <w:szCs w:val="20"/>
      <w:lang w:eastAsia="zh-CN"/>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Normal"/>
    <w:link w:val="Heading4Char"/>
    <w:qFormat/>
    <w:pPr>
      <w:numPr>
        <w:ilvl w:val="3"/>
        <w:numId w:val="3"/>
      </w:numPr>
      <w:tabs>
        <w:tab w:val="clear" w:pos="1418"/>
        <w:tab w:val="num" w:pos="2880"/>
      </w:tabs>
      <w:overflowPunct/>
      <w:autoSpaceDE/>
      <w:autoSpaceDN/>
      <w:ind w:left="2880" w:hanging="1080"/>
      <w:textAlignment w:val="auto"/>
      <w:outlineLvl w:val="3"/>
    </w:pPr>
    <w:rPr>
      <w:rFonts w:ascii="Times New Roman" w:eastAsia="STZhongsong" w:hAnsi="Times New Roman" w:cs="Times New Roman"/>
      <w:szCs w:val="20"/>
      <w:lang w:eastAsia="zh-CN"/>
    </w:r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Normal"/>
    <w:link w:val="Heading5Char"/>
    <w:qFormat/>
    <w:pPr>
      <w:numPr>
        <w:ilvl w:val="4"/>
        <w:numId w:val="3"/>
      </w:numPr>
      <w:tabs>
        <w:tab w:val="clear" w:pos="1418"/>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styleId="Heading6">
    <w:name w:val="heading 6"/>
    <w:aliases w:val="Legal Level 1.,h6,Heading 6(unused),L1 PIP,Heading 6  Appendix Y &amp; Z,Lev 6,H6 DO NOT USE,Bullet list,PA Appendix,H6,H61,PR14,H62,H63,H64,H65,H66,H67,H68,H69,H610,H611,H612,H613,H614,H615,H616,H617,H618,H619,H621,H631,H641,H651,H661,H671,H681,P"/>
    <w:basedOn w:val="Normal"/>
    <w:link w:val="Heading6Char"/>
    <w:qFormat/>
    <w:pPr>
      <w:numPr>
        <w:ilvl w:val="5"/>
        <w:numId w:val="1"/>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aliases w:val="Legal Level 1.1.,Lev 7,Appendix Major,7,Heading 7(unused),L2 PIP,H7DO NOT USE,PA Appendix Major,Blank 3,ITT t7,Heading 7 (do not use),Do Not Use3,letter list,lettered list,letter list1,lettered list1,letter list2,lettered list2,letter list11,c"/>
    <w:basedOn w:val="Normal"/>
    <w:link w:val="Heading7Char"/>
    <w:qFormat/>
    <w:pPr>
      <w:numPr>
        <w:ilvl w:val="6"/>
        <w:numId w:val="1"/>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aliases w:val="Legal Level 1.1.1.,Lev 8,Appendix Minor,8,h8 DO NOT USE,PA Appendix Minor,Blank 4,ITT t8,Heading 8 (do not use),Do Not Use2,resume,H8,Appendix1,h8,Appendix Level 1,Subenumerate,Numbered - 8,Lev 81,Numbered - 81,Lev 82,Numbered - 82,Lev 83"/>
    <w:basedOn w:val="Normal"/>
    <w:link w:val="Heading8Char"/>
    <w:qFormat/>
    <w:pPr>
      <w:numPr>
        <w:ilvl w:val="7"/>
        <w:numId w:val="1"/>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aliases w:val="Legal Level 1.1.1.1.,Lev 9,9,Heading 9 (defunct),App1,App Heading,h9 DO NOT USE,Titre 10,Blank 5,appendix,ITT t9,App Headin,Heading 9 (do not use),Do Not Use1,H9,RFP Reference,Crossreference,PA Appendix level 3,Figure Heading,FH,Appendix2,h9"/>
    <w:basedOn w:val="Normal"/>
    <w:link w:val="Heading9Char"/>
    <w:qFormat/>
    <w:pPr>
      <w:numPr>
        <w:ilvl w:val="8"/>
        <w:numId w:val="1"/>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line="240" w:lineRule="auto"/>
    </w:pPr>
    <w:rPr>
      <w:rFonts w:ascii="Calibri" w:eastAsia="Calibri" w:hAnsi="Calibri" w:cs="Calibri"/>
      <w:color w:val="000000"/>
    </w:rPr>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basedOn w:val="DefaultParagraphFont"/>
    <w:link w:val="Heading1"/>
    <w:rPr>
      <w:rFonts w:ascii="Calibri" w:eastAsia="STZhongsong" w:hAnsi="Calibri" w:cs="Times New Roman"/>
      <w:szCs w:val="20"/>
      <w:lang w:eastAsia="zh-CN"/>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basedOn w:val="DefaultParagraphFont"/>
    <w:link w:val="Heading2"/>
    <w:rPr>
      <w:rFonts w:eastAsia="STZhongsong" w:cs="Times New Roman"/>
      <w:szCs w:val="20"/>
      <w:lang w:eastAsia="zh-CN"/>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basedOn w:val="DefaultParagraphFont"/>
    <w:link w:val="Heading3"/>
    <w:rPr>
      <w:rFonts w:eastAsia="STZhongsong" w:cs="Times New Roman"/>
      <w:szCs w:val="20"/>
      <w:lang w:eastAsia="zh-CN"/>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basedOn w:val="DefaultParagraphFont"/>
    <w:link w:val="Heading4"/>
    <w:rPr>
      <w:rFonts w:ascii="Times New Roman" w:eastAsia="STZhongsong" w:hAnsi="Times New Roman" w:cs="Times New Roman"/>
      <w:szCs w:val="20"/>
      <w:lang w:eastAsia="zh-CN"/>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basedOn w:val="DefaultParagraphFont"/>
    <w:link w:val="Heading5"/>
    <w:rPr>
      <w:rFonts w:ascii="Times New Roman" w:eastAsia="STZhongsong" w:hAnsi="Times New Roman" w:cs="Times New Roman"/>
      <w:szCs w:val="20"/>
      <w:lang w:eastAsia="zh-CN"/>
    </w:rPr>
  </w:style>
  <w:style w:type="character" w:customStyle="1" w:styleId="Heading6Char">
    <w:name w:val="Heading 6 Char"/>
    <w:aliases w:val="Legal Level 1. Char,h6 Char,Heading 6(unused) Char,L1 PIP Char,Heading 6  Appendix Y &amp; Z Char,Lev 6 Char,H6 DO NOT USE Char,Bullet list Char,PA Appendix Char,H6 Char,H61 Char,PR14 Char,H62 Char,H63 Char,H64 Char,H65 Char,H66 Char,H67 Char"/>
    <w:basedOn w:val="DefaultParagraphFont"/>
    <w:link w:val="Heading6"/>
    <w:rPr>
      <w:rFonts w:ascii="Times New Roman" w:eastAsia="STZhongsong" w:hAnsi="Times New Roman" w:cs="Times New Roman"/>
      <w:szCs w:val="20"/>
      <w:lang w:eastAsia="zh-CN"/>
    </w:rPr>
  </w:style>
  <w:style w:type="character" w:customStyle="1" w:styleId="Heading7Char">
    <w:name w:val="Heading 7 Char"/>
    <w:aliases w:val="Legal Level 1.1. Char,Lev 7 Char,Appendix Major Char,7 Char,Heading 7(unused) Char,L2 PIP Char,H7DO NOT USE Char,PA Appendix Major Char,Blank 3 Char,ITT t7 Char,Heading 7 (do not use) Char,Do Not Use3 Char,letter list Char,c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aliases w:val="Legal Level 1.1.1. Char,Lev 8 Char,Appendix Minor Char,8 Char,h8 DO NOT USE Char,PA Appendix Minor Char,Blank 4 Char,ITT t8 Char,Heading 8 (do not use) Char,Do Not Use2 Char,resume Char,H8 Char,Appendix1 Char,h8 Char,Appendix Level 1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aliases w:val="Legal Level 1.1.1.1. Char,Lev 9 Char,9 Char,Heading 9 (defunct) Char,App1 Char,App Heading Char,h9 DO NOT USE Char,Titre 10 Char,Blank 5 Char,appendix Char,ITT t9 Char,App Headin Char,Heading 9 (do not use) Char,Do Not Use1 Char,H9 Char"/>
    <w:basedOn w:val="DefaultParagraphFont"/>
    <w:link w:val="Heading9"/>
    <w:rPr>
      <w:rFonts w:ascii="Times New Roman" w:eastAsia="STZhongsong" w:hAnsi="Times New Roman" w:cs="Times New Roman"/>
      <w:szCs w:val="20"/>
      <w:lang w:eastAsia="zh-CN"/>
    </w:rPr>
  </w:style>
  <w:style w:type="paragraph" w:styleId="BodyTextIndent">
    <w:name w:val="Body Text Indent"/>
    <w:basedOn w:val="Normal"/>
    <w:link w:val="BodyTextIndentChar"/>
    <w:pPr>
      <w:numPr>
        <w:numId w:val="2"/>
      </w:numPr>
      <w:overflowPunct/>
      <w:autoSpaceDE/>
      <w:autoSpaceDN/>
      <w:textAlignment w:val="auto"/>
    </w:pPr>
    <w:rPr>
      <w:rFonts w:ascii="Times New Roman" w:eastAsia="STZhongsong" w:hAnsi="Times New Roman" w:cs="Times New Roman"/>
      <w:szCs w:val="20"/>
      <w:lang w:eastAsia="zh-CN"/>
    </w:rPr>
  </w:style>
  <w:style w:type="character" w:customStyle="1" w:styleId="BodyTextIndentChar">
    <w:name w:val="Body Text Indent Char"/>
    <w:basedOn w:val="DefaultParagraphFont"/>
    <w:link w:val="BodyTextIndent"/>
    <w:rPr>
      <w:rFonts w:ascii="Times New Roman" w:eastAsia="STZhongsong" w:hAnsi="Times New Roman" w:cs="Times New Roman"/>
      <w:szCs w:val="20"/>
      <w:lang w:eastAsia="zh-CN"/>
    </w:rPr>
  </w:style>
  <w:style w:type="paragraph" w:styleId="BodyTextIndent2">
    <w:name w:val="Body Text Indent 2"/>
    <w:basedOn w:val="Normal"/>
    <w:link w:val="BodyTextIndent2Char"/>
    <w:pPr>
      <w:numPr>
        <w:ilvl w:val="1"/>
        <w:numId w:val="2"/>
      </w:numPr>
      <w:overflowPunct/>
      <w:autoSpaceDE/>
      <w:autoSpaceDN/>
      <w:textAlignment w:val="auto"/>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Pr>
      <w:rFonts w:ascii="Times New Roman" w:eastAsia="STZhongsong" w:hAnsi="Times New Roman" w:cs="Times New Roman"/>
      <w:szCs w:val="20"/>
      <w:lang w:eastAsia="zh-CN"/>
    </w:rPr>
  </w:style>
  <w:style w:type="paragraph" w:customStyle="1" w:styleId="DefinitionNumbering1">
    <w:name w:val="Definition Numbering 1"/>
    <w:basedOn w:val="Normal"/>
    <w:pPr>
      <w:numPr>
        <w:ilvl w:val="2"/>
        <w:numId w:val="2"/>
      </w:numPr>
      <w:overflowPunct/>
      <w:autoSpaceDE/>
      <w:autoSpaceDN/>
      <w:textAlignment w:val="auto"/>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pPr>
      <w:numPr>
        <w:ilvl w:val="3"/>
        <w:numId w:val="2"/>
      </w:numPr>
      <w:overflowPunct/>
      <w:autoSpaceDE/>
      <w:autoSpaceDN/>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numPr>
        <w:ilvl w:val="4"/>
        <w:numId w:val="2"/>
      </w:numPr>
      <w:overflowPunct/>
      <w:autoSpaceDE/>
      <w:autoSpaceDN/>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numPr>
        <w:ilvl w:val="5"/>
        <w:numId w:val="2"/>
      </w:numPr>
      <w:overflowPunct/>
      <w:autoSpaceDE/>
      <w:autoSpaceDN/>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numPr>
        <w:ilvl w:val="6"/>
        <w:numId w:val="2"/>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numPr>
        <w:ilvl w:val="7"/>
        <w:numId w:val="2"/>
      </w:numPr>
      <w:overflowPunct/>
      <w:autoSpaceDE/>
      <w:autoSpaceDN/>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numPr>
        <w:ilvl w:val="8"/>
        <w:numId w:val="2"/>
      </w:numPr>
      <w:overflowPunct/>
      <w:autoSpaceDE/>
      <w:autoSpaceDN/>
      <w:textAlignment w:val="auto"/>
      <w:outlineLvl w:val="6"/>
    </w:pPr>
    <w:rPr>
      <w:rFonts w:ascii="Times New Roman" w:eastAsia="STZhongsong" w:hAnsi="Times New Roman" w:cs="Times New Roman"/>
      <w:szCs w:val="20"/>
      <w:lang w:eastAsia="zh-CN"/>
    </w:rPr>
  </w:style>
  <w:style w:type="paragraph" w:customStyle="1" w:styleId="Parties">
    <w:name w:val="Parties"/>
    <w:basedOn w:val="Normal"/>
    <w:pPr>
      <w:overflowPunct/>
      <w:autoSpaceDE/>
      <w:autoSpaceDN/>
      <w:adjustRightInd/>
      <w:ind w:left="720" w:hanging="720"/>
      <w:textAlignment w:val="auto"/>
    </w:pPr>
    <w:rPr>
      <w:rFonts w:ascii="Times New Roman" w:hAnsi="Times New Roman" w:cs="Times New Roman"/>
      <w:szCs w:val="20"/>
    </w:rPr>
  </w:style>
  <w:style w:type="paragraph" w:styleId="Revision">
    <w:name w:val="Revision"/>
    <w:hidden/>
    <w:uiPriority w:val="99"/>
    <w:semiHidden/>
    <w:pPr>
      <w:spacing w:after="0" w:line="240" w:lineRule="auto"/>
    </w:pPr>
    <w:rPr>
      <w:rFonts w:ascii="Calibri" w:eastAsia="Times New Roman" w:hAnsi="Calibri" w:cs="Arial"/>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4numberedclause">
    <w:name w:val="GPS L4 numbered clause"/>
    <w:basedOn w:val="Normal"/>
    <w:link w:val="GPSL4numberedclauseChar"/>
    <w:qFormat/>
    <w:pPr>
      <w:tabs>
        <w:tab w:val="left" w:pos="1985"/>
        <w:tab w:val="left" w:pos="2552"/>
      </w:tabs>
      <w:overflowPunct/>
      <w:autoSpaceDE/>
      <w:autoSpaceDN/>
      <w:spacing w:before="120" w:after="120"/>
      <w:textAlignment w:val="auto"/>
    </w:pPr>
    <w:rPr>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672620">
      <w:bodyDiv w:val="1"/>
      <w:marLeft w:val="0"/>
      <w:marRight w:val="0"/>
      <w:marTop w:val="0"/>
      <w:marBottom w:val="0"/>
      <w:divBdr>
        <w:top w:val="none" w:sz="0" w:space="0" w:color="auto"/>
        <w:left w:val="none" w:sz="0" w:space="0" w:color="auto"/>
        <w:bottom w:val="none" w:sz="0" w:space="0" w:color="auto"/>
        <w:right w:val="none" w:sz="0" w:space="0" w:color="auto"/>
      </w:divBdr>
    </w:div>
    <w:div w:id="1000082577">
      <w:bodyDiv w:val="1"/>
      <w:marLeft w:val="0"/>
      <w:marRight w:val="0"/>
      <w:marTop w:val="0"/>
      <w:marBottom w:val="0"/>
      <w:divBdr>
        <w:top w:val="none" w:sz="0" w:space="0" w:color="auto"/>
        <w:left w:val="none" w:sz="0" w:space="0" w:color="auto"/>
        <w:bottom w:val="none" w:sz="0" w:space="0" w:color="auto"/>
        <w:right w:val="none" w:sz="0" w:space="0" w:color="auto"/>
      </w:divBdr>
    </w:div>
    <w:div w:id="1046829424">
      <w:bodyDiv w:val="1"/>
      <w:marLeft w:val="0"/>
      <w:marRight w:val="0"/>
      <w:marTop w:val="0"/>
      <w:marBottom w:val="0"/>
      <w:divBdr>
        <w:top w:val="none" w:sz="0" w:space="0" w:color="auto"/>
        <w:left w:val="none" w:sz="0" w:space="0" w:color="auto"/>
        <w:bottom w:val="none" w:sz="0" w:space="0" w:color="auto"/>
        <w:right w:val="none" w:sz="0" w:space="0" w:color="auto"/>
      </w:divBdr>
    </w:div>
    <w:div w:id="1761372672">
      <w:bodyDiv w:val="1"/>
      <w:marLeft w:val="0"/>
      <w:marRight w:val="0"/>
      <w:marTop w:val="0"/>
      <w:marBottom w:val="0"/>
      <w:divBdr>
        <w:top w:val="none" w:sz="0" w:space="0" w:color="auto"/>
        <w:left w:val="none" w:sz="0" w:space="0" w:color="auto"/>
        <w:bottom w:val="none" w:sz="0" w:space="0" w:color="auto"/>
        <w:right w:val="none" w:sz="0" w:space="0" w:color="auto"/>
      </w:divBdr>
    </w:div>
    <w:div w:id="180573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F95F2-7A40-4D2A-9266-4D06273DE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3637</Words>
  <Characters>20733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2018-09-11T10:55:00Z</dcterms:created>
  <dcterms:modified xsi:type="dcterms:W3CDTF">2018-09-11T10:55:00Z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